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7685"/>
            <wp:effectExtent l="0" t="0" r="3810" b="8890"/>
            <wp:docPr id="8" name="图片 8" descr="安徽省市场监督管理局关于申报2020年 安徽省地方标准制（修）订计划项目的通知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安徽省市场监督管理局关于申报2020年 安徽省地方标准制（修）订计划项目的通知_页面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7685"/>
            <wp:effectExtent l="0" t="0" r="3810" b="8890"/>
            <wp:docPr id="7" name="图片 7" descr="安徽省市场监督管理局关于申报2020年 安徽省地方标准制（修）订计划项目的通知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安徽省市场监督管理局关于申报2020年 安徽省地方标准制（修）订计划项目的通知_页面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7685"/>
            <wp:effectExtent l="0" t="0" r="3810" b="8890"/>
            <wp:docPr id="6" name="图片 6" descr="安徽省市场监督管理局关于申报2020年 安徽省地方标准制（修）订计划项目的通知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安徽省市场监督管理局关于申报2020年 安徽省地方标准制（修）订计划项目的通知_页面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5342255"/>
            <wp:effectExtent l="0" t="0" r="0" b="1270"/>
            <wp:docPr id="5" name="图片 5" descr="安徽省市场监督管理局关于申报2020年 安徽省地方标准制（修）订计划项目的通知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安徽省市场监督管理局关于申报2020年 安徽省地方标准制（修）订计划项目的通知_页面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534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7685"/>
            <wp:effectExtent l="0" t="0" r="3810" b="8890"/>
            <wp:docPr id="4" name="图片 4" descr="安徽省市场监督管理局关于申报2020年 安徽省地方标准制（修）订计划项目的通知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徽省市场监督管理局关于申报2020年 安徽省地方标准制（修）订计划项目的通知_页面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7685"/>
            <wp:effectExtent l="0" t="0" r="3810" b="8890"/>
            <wp:docPr id="3" name="图片 3" descr="安徽省市场监督管理局关于申报2020年 安徽省地方标准制（修）订计划项目的通知_页面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安徽省市场监督管理局关于申报2020年 安徽省地方标准制（修）订计划项目的通知_页面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7685"/>
            <wp:effectExtent l="0" t="0" r="3810" b="8890"/>
            <wp:docPr id="2" name="图片 2" descr="安徽省市场监督管理局关于申报2020年 安徽省地方标准制（修）订计划项目的通知_页面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安徽省市场监督管理局关于申报2020年 安徽省地方标准制（修）订计划项目的通知_页面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5342255"/>
            <wp:effectExtent l="0" t="0" r="0" b="1270"/>
            <wp:docPr id="1" name="图片 1" descr="安徽省市场监督管理局关于申报2020年 安徽省地方标准制（修）订计划项目的通知_页面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安徽省市场监督管理局关于申报2020年 安徽省地方标准制（修）订计划项目的通知_页面_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534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C5775A"/>
    <w:rsid w:val="7FC57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2020-03-25T11:29:00Z</dcterms:created>
  <dc:creator>Aquar</dc:creator>
  <cp:lastModifiedBy>Aquar</cp:lastModifiedBy>
  <dcterms:modified xsi:type="dcterms:W3CDTF">2020-03-25T11:30:55Z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