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微软雅黑" w:hAnsi="微软雅黑" w:eastAsia="微软雅黑" w:cs="微软雅黑"/>
          <w:sz w:val="40"/>
          <w:szCs w:val="48"/>
          <w:lang w:val="en-US" w:eastAsia="zh-CN"/>
        </w:rPr>
      </w:pPr>
      <w:r>
        <w:rPr>
          <w:rFonts w:hint="eastAsia" w:ascii="微软雅黑" w:hAnsi="微软雅黑" w:eastAsia="微软雅黑" w:cs="微软雅黑"/>
          <w:sz w:val="40"/>
          <w:szCs w:val="48"/>
          <w:lang w:val="en-US" w:eastAsia="zh-CN"/>
        </w:rPr>
        <w:t xml:space="preserve">  </w:t>
      </w:r>
    </w:p>
    <w:p>
      <w:pPr>
        <w:jc w:val="center"/>
        <w:rPr>
          <w:rFonts w:hint="eastAsia" w:ascii="微软雅黑" w:hAnsi="微软雅黑" w:eastAsia="微软雅黑" w:cs="微软雅黑"/>
          <w:sz w:val="40"/>
          <w:szCs w:val="48"/>
          <w:lang w:val="en-US" w:eastAsia="zh-CN"/>
        </w:rPr>
      </w:pPr>
    </w:p>
    <w:p>
      <w:pPr>
        <w:jc w:val="center"/>
        <w:rPr>
          <w:rFonts w:hint="eastAsia" w:ascii="微软雅黑" w:hAnsi="微软雅黑" w:eastAsia="微软雅黑" w:cs="微软雅黑"/>
          <w:sz w:val="40"/>
          <w:szCs w:val="48"/>
          <w:lang w:val="en-US" w:eastAsia="zh-CN"/>
        </w:rPr>
      </w:pPr>
      <w:r>
        <w:rPr>
          <w:rFonts w:hint="eastAsia" w:ascii="微软雅黑" w:hAnsi="微软雅黑" w:eastAsia="微软雅黑" w:cs="微软雅黑"/>
          <w:sz w:val="40"/>
          <w:szCs w:val="48"/>
          <w:lang w:val="en-US" w:eastAsia="zh-CN"/>
        </w:rPr>
        <w:t>安徽省土木建筑学会团体标准制（修）订</w:t>
      </w:r>
    </w:p>
    <w:p>
      <w:pPr>
        <w:jc w:val="center"/>
        <w:rPr>
          <w:rFonts w:hint="eastAsia" w:ascii="微软雅黑" w:hAnsi="微软雅黑" w:eastAsia="微软雅黑" w:cs="微软雅黑"/>
          <w:sz w:val="40"/>
          <w:szCs w:val="48"/>
          <w:lang w:val="en-US" w:eastAsia="zh-CN"/>
        </w:rPr>
      </w:pPr>
      <w:r>
        <w:rPr>
          <w:rFonts w:hint="eastAsia" w:ascii="微软雅黑" w:hAnsi="微软雅黑" w:eastAsia="微软雅黑" w:cs="微软雅黑"/>
          <w:sz w:val="40"/>
          <w:szCs w:val="48"/>
          <w:lang w:val="en-US" w:eastAsia="zh-CN"/>
        </w:rPr>
        <w:t>项目申请书</w:t>
      </w:r>
    </w:p>
    <w:p>
      <w:pPr>
        <w:jc w:val="center"/>
        <w:rPr>
          <w:rFonts w:hint="eastAsia" w:ascii="微软雅黑" w:hAnsi="微软雅黑" w:eastAsia="微软雅黑" w:cs="微软雅黑"/>
          <w:sz w:val="40"/>
          <w:szCs w:val="48"/>
          <w:lang w:val="en-US" w:eastAsia="zh-CN"/>
        </w:rPr>
      </w:pPr>
    </w:p>
    <w:p>
      <w:pPr>
        <w:jc w:val="center"/>
        <w:rPr>
          <w:rFonts w:hint="eastAsia" w:ascii="微软雅黑" w:hAnsi="微软雅黑" w:eastAsia="微软雅黑" w:cs="微软雅黑"/>
          <w:sz w:val="40"/>
          <w:szCs w:val="48"/>
          <w:lang w:val="en-US" w:eastAsia="zh-CN"/>
        </w:rPr>
      </w:pPr>
    </w:p>
    <w:p>
      <w:pPr>
        <w:spacing w:before="312" w:beforeLines="100"/>
        <w:ind w:firstLine="960" w:firstLineChars="300"/>
        <w:jc w:val="both"/>
        <w:rPr>
          <w:rFonts w:hint="default" w:ascii="微软雅黑" w:hAnsi="微软雅黑" w:eastAsia="微软雅黑" w:cs="微软雅黑"/>
          <w:sz w:val="32"/>
          <w:szCs w:val="32"/>
          <w:u w:val="single"/>
          <w:lang w:val="en-US"/>
        </w:rPr>
      </w:pPr>
      <w:r>
        <w:rPr>
          <w:rFonts w:hint="eastAsia" w:ascii="微软雅黑" w:hAnsi="微软雅黑" w:eastAsia="微软雅黑" w:cs="微软雅黑"/>
          <w:sz w:val="32"/>
          <w:szCs w:val="32"/>
          <w:lang w:eastAsia="zh-CN"/>
        </w:rPr>
        <w:t>项目</w:t>
      </w:r>
      <w:r>
        <w:rPr>
          <w:rFonts w:hint="eastAsia" w:ascii="微软雅黑" w:hAnsi="微软雅黑" w:eastAsia="微软雅黑" w:cs="微软雅黑"/>
          <w:sz w:val="32"/>
          <w:szCs w:val="32"/>
        </w:rPr>
        <w:t>名称：</w:t>
      </w:r>
      <w:r>
        <w:rPr>
          <w:rFonts w:hint="eastAsia" w:ascii="微软雅黑" w:hAnsi="微软雅黑" w:eastAsia="微软雅黑" w:cs="微软雅黑"/>
          <w:sz w:val="32"/>
          <w:szCs w:val="32"/>
          <w:u w:val="single"/>
        </w:rPr>
        <w:t xml:space="preserve"> </w:t>
      </w:r>
      <w:r>
        <w:rPr>
          <w:rFonts w:hint="eastAsia" w:ascii="微软雅黑" w:hAnsi="微软雅黑" w:eastAsia="微软雅黑" w:cs="微软雅黑"/>
          <w:sz w:val="32"/>
          <w:szCs w:val="32"/>
          <w:u w:val="single"/>
          <w:lang w:val="en-US" w:eastAsia="zh-CN"/>
        </w:rPr>
        <w:t xml:space="preserve"> </w:t>
      </w:r>
      <w:r>
        <w:rPr>
          <w:rFonts w:hint="eastAsia" w:ascii="微软雅黑" w:hAnsi="微软雅黑" w:eastAsia="微软雅黑" w:cs="微软雅黑"/>
          <w:sz w:val="32"/>
          <w:szCs w:val="32"/>
          <w:u w:val="single"/>
          <w:lang w:eastAsia="zh-CN"/>
        </w:rPr>
        <w:t>《</w:t>
      </w:r>
      <w:r>
        <w:rPr>
          <w:rFonts w:hint="eastAsia" w:ascii="微软雅黑" w:hAnsi="微软雅黑" w:eastAsia="微软雅黑" w:cs="微软雅黑"/>
          <w:sz w:val="32"/>
          <w:szCs w:val="32"/>
          <w:u w:val="single"/>
          <w:lang w:val="en-US" w:eastAsia="zh-CN"/>
        </w:rPr>
        <w:t>预拌</w:t>
      </w:r>
      <w:r>
        <w:rPr>
          <w:rFonts w:hint="eastAsia" w:ascii="微软雅黑" w:hAnsi="微软雅黑" w:eastAsia="微软雅黑" w:cs="微软雅黑"/>
          <w:sz w:val="32"/>
          <w:szCs w:val="32"/>
          <w:u w:val="single"/>
          <w:lang w:eastAsia="zh-CN"/>
        </w:rPr>
        <w:t>混凝土</w:t>
      </w:r>
      <w:r>
        <w:rPr>
          <w:rFonts w:hint="eastAsia" w:ascii="微软雅黑" w:hAnsi="微软雅黑" w:eastAsia="微软雅黑" w:cs="微软雅黑"/>
          <w:sz w:val="32"/>
          <w:szCs w:val="32"/>
          <w:u w:val="single"/>
          <w:lang w:val="en-US" w:eastAsia="zh-CN"/>
        </w:rPr>
        <w:t>生产</w:t>
      </w:r>
      <w:r>
        <w:rPr>
          <w:rFonts w:hint="eastAsia" w:ascii="微软雅黑" w:hAnsi="微软雅黑" w:eastAsia="微软雅黑" w:cs="微软雅黑"/>
          <w:sz w:val="32"/>
          <w:szCs w:val="32"/>
          <w:u w:val="single"/>
          <w:lang w:eastAsia="zh-CN"/>
        </w:rPr>
        <w:t>技术规程》</w:t>
      </w:r>
      <w:r>
        <w:rPr>
          <w:rFonts w:hint="eastAsia" w:ascii="微软雅黑" w:hAnsi="微软雅黑" w:eastAsia="微软雅黑" w:cs="微软雅黑"/>
          <w:sz w:val="32"/>
          <w:szCs w:val="32"/>
          <w:u w:val="single"/>
          <w:lang w:val="en-US" w:eastAsia="zh-CN"/>
        </w:rPr>
        <w:t xml:space="preserve">  </w:t>
      </w:r>
    </w:p>
    <w:p>
      <w:pPr>
        <w:spacing w:before="312" w:beforeLines="100"/>
        <w:ind w:firstLine="960" w:firstLineChars="300"/>
        <w:rPr>
          <w:rFonts w:hint="default" w:ascii="微软雅黑" w:hAnsi="微软雅黑" w:eastAsia="微软雅黑" w:cs="微软雅黑"/>
          <w:sz w:val="32"/>
          <w:szCs w:val="32"/>
          <w:u w:val="single"/>
          <w:lang w:val="en-US" w:eastAsia="zh-CN"/>
        </w:rPr>
      </w:pPr>
      <w:r>
        <w:rPr>
          <w:rFonts w:hint="eastAsia" w:ascii="微软雅黑" w:hAnsi="微软雅黑" w:eastAsia="微软雅黑" w:cs="微软雅黑"/>
          <w:sz w:val="32"/>
          <w:szCs w:val="32"/>
          <w:u w:val="none"/>
          <w:lang w:eastAsia="zh-CN"/>
        </w:rPr>
        <w:t>类</w:t>
      </w:r>
      <w:r>
        <w:rPr>
          <w:rFonts w:hint="eastAsia" w:ascii="微软雅黑" w:hAnsi="微软雅黑" w:eastAsia="微软雅黑" w:cs="微软雅黑"/>
          <w:sz w:val="32"/>
          <w:szCs w:val="32"/>
          <w:u w:val="none"/>
          <w:lang w:val="en-US" w:eastAsia="zh-CN"/>
        </w:rPr>
        <w:t xml:space="preserve">    </w:t>
      </w:r>
      <w:r>
        <w:rPr>
          <w:rFonts w:hint="eastAsia" w:ascii="微软雅黑" w:hAnsi="微软雅黑" w:eastAsia="微软雅黑" w:cs="微软雅黑"/>
          <w:sz w:val="32"/>
          <w:szCs w:val="32"/>
          <w:u w:val="none"/>
          <w:lang w:eastAsia="zh-CN"/>
        </w:rPr>
        <w:t>别：</w:t>
      </w:r>
      <w:r>
        <w:rPr>
          <w:rFonts w:hint="eastAsia" w:ascii="微软雅黑" w:hAnsi="微软雅黑" w:eastAsia="微软雅黑" w:cs="微软雅黑"/>
          <w:sz w:val="32"/>
          <w:szCs w:val="32"/>
          <w:u w:val="single"/>
          <w:lang w:val="en-US" w:eastAsia="zh-CN"/>
        </w:rPr>
        <w:t xml:space="preserve">            规范              </w:t>
      </w:r>
    </w:p>
    <w:p>
      <w:pPr>
        <w:keepNext w:val="0"/>
        <w:keepLines w:val="0"/>
        <w:pageBreakBefore w:val="0"/>
        <w:widowControl w:val="0"/>
        <w:kinsoku/>
        <w:wordWrap/>
        <w:overflowPunct/>
        <w:topLinePunct w:val="0"/>
        <w:autoSpaceDE/>
        <w:autoSpaceDN/>
        <w:bidi w:val="0"/>
        <w:adjustRightInd/>
        <w:snapToGrid/>
        <w:spacing w:before="312" w:beforeLines="100" w:line="520" w:lineRule="exact"/>
        <w:ind w:left="2558" w:leftChars="456" w:hanging="1600" w:hangingChars="500"/>
        <w:textAlignment w:val="auto"/>
        <w:rPr>
          <w:rFonts w:hint="default" w:ascii="微软雅黑" w:hAnsi="微软雅黑" w:eastAsia="微软雅黑" w:cs="微软雅黑"/>
          <w:sz w:val="32"/>
          <w:szCs w:val="32"/>
          <w:lang w:val="en-US"/>
        </w:rPr>
      </w:pPr>
      <w:r>
        <w:rPr>
          <w:rFonts w:hint="eastAsia" w:ascii="微软雅黑" w:hAnsi="微软雅黑" w:eastAsia="微软雅黑" w:cs="微软雅黑"/>
          <w:sz w:val="32"/>
          <w:szCs w:val="32"/>
          <w:lang w:eastAsia="zh-CN"/>
        </w:rPr>
        <w:t>主编</w:t>
      </w:r>
      <w:r>
        <w:rPr>
          <w:rFonts w:hint="eastAsia" w:ascii="微软雅黑" w:hAnsi="微软雅黑" w:eastAsia="微软雅黑" w:cs="微软雅黑"/>
          <w:sz w:val="32"/>
          <w:szCs w:val="32"/>
        </w:rPr>
        <w:t>单位：</w:t>
      </w:r>
      <w:r>
        <w:rPr>
          <w:rFonts w:hint="eastAsia" w:ascii="微软雅黑" w:hAnsi="微软雅黑" w:eastAsia="微软雅黑" w:cs="微软雅黑"/>
          <w:sz w:val="32"/>
          <w:szCs w:val="32"/>
          <w:u w:val="single"/>
          <w:lang w:val="en-US" w:eastAsia="zh-CN"/>
        </w:rPr>
        <w:t xml:space="preserve">   </w:t>
      </w:r>
      <w:r>
        <w:rPr>
          <w:rFonts w:hint="eastAsia" w:ascii="微软雅黑" w:hAnsi="微软雅黑" w:eastAsia="微软雅黑" w:cs="微软雅黑"/>
          <w:sz w:val="32"/>
          <w:szCs w:val="32"/>
          <w:u w:val="single"/>
          <w:lang w:eastAsia="zh-CN"/>
        </w:rPr>
        <w:t>安徽建工建筑材料有限公司</w:t>
      </w:r>
      <w:r>
        <w:rPr>
          <w:rFonts w:hint="eastAsia" w:ascii="微软雅黑" w:hAnsi="微软雅黑" w:eastAsia="微软雅黑" w:cs="微软雅黑"/>
          <w:sz w:val="32"/>
          <w:szCs w:val="32"/>
          <w:u w:val="single"/>
          <w:lang w:val="en-US" w:eastAsia="zh-CN"/>
        </w:rPr>
        <w:t xml:space="preserve">   </w:t>
      </w:r>
    </w:p>
    <w:p>
      <w:pPr>
        <w:spacing w:before="312" w:beforeLines="100"/>
        <w:ind w:firstLine="960" w:firstLineChars="300"/>
        <w:rPr>
          <w:rFonts w:hint="eastAsia" w:ascii="微软雅黑" w:hAnsi="微软雅黑" w:eastAsia="微软雅黑" w:cs="微软雅黑"/>
          <w:sz w:val="32"/>
          <w:szCs w:val="32"/>
        </w:rPr>
      </w:pPr>
      <w:r>
        <w:rPr>
          <w:rFonts w:hint="eastAsia" w:ascii="微软雅黑" w:hAnsi="微软雅黑" w:eastAsia="微软雅黑" w:cs="微软雅黑"/>
          <w:sz w:val="32"/>
          <w:szCs w:val="32"/>
          <w:lang w:eastAsia="zh-CN"/>
        </w:rPr>
        <w:t>申请单位</w:t>
      </w:r>
      <w:r>
        <w:rPr>
          <w:rFonts w:hint="eastAsia" w:ascii="微软雅黑" w:hAnsi="微软雅黑" w:eastAsia="微软雅黑" w:cs="微软雅黑"/>
          <w:sz w:val="32"/>
          <w:szCs w:val="32"/>
        </w:rPr>
        <w:t>：</w:t>
      </w:r>
      <w:r>
        <w:rPr>
          <w:rFonts w:hint="eastAsia" w:ascii="微软雅黑" w:hAnsi="微软雅黑" w:eastAsia="微软雅黑" w:cs="微软雅黑"/>
          <w:sz w:val="32"/>
          <w:szCs w:val="32"/>
          <w:u w:val="single"/>
        </w:rPr>
        <w:t xml:space="preserve">   </w:t>
      </w:r>
      <w:r>
        <w:rPr>
          <w:rFonts w:hint="eastAsia" w:ascii="微软雅黑" w:hAnsi="微软雅黑" w:eastAsia="微软雅黑" w:cs="微软雅黑"/>
          <w:sz w:val="32"/>
          <w:szCs w:val="32"/>
          <w:u w:val="single"/>
          <w:lang w:eastAsia="zh-CN"/>
        </w:rPr>
        <w:t>安徽建工建筑材料有限公司</w:t>
      </w:r>
      <w:r>
        <w:rPr>
          <w:rFonts w:hint="eastAsia" w:ascii="微软雅黑" w:hAnsi="微软雅黑" w:eastAsia="微软雅黑" w:cs="微软雅黑"/>
          <w:sz w:val="32"/>
          <w:szCs w:val="32"/>
          <w:u w:val="single"/>
        </w:rPr>
        <w:t xml:space="preserve"> </w:t>
      </w:r>
      <w:r>
        <w:rPr>
          <w:rFonts w:hint="eastAsia" w:ascii="微软雅黑" w:hAnsi="微软雅黑" w:eastAsia="微软雅黑" w:cs="微软雅黑"/>
          <w:sz w:val="32"/>
          <w:szCs w:val="32"/>
          <w:u w:val="single"/>
          <w:lang w:val="en-US" w:eastAsia="zh-CN"/>
        </w:rPr>
        <w:t xml:space="preserve"> </w:t>
      </w:r>
      <w:r>
        <w:rPr>
          <w:rFonts w:hint="eastAsia" w:ascii="微软雅黑" w:hAnsi="微软雅黑" w:eastAsia="微软雅黑" w:cs="微软雅黑"/>
          <w:sz w:val="32"/>
          <w:szCs w:val="32"/>
          <w:u w:val="single"/>
        </w:rPr>
        <w:t xml:space="preserve"> </w:t>
      </w:r>
    </w:p>
    <w:p>
      <w:pPr>
        <w:jc w:val="both"/>
        <w:rPr>
          <w:rFonts w:ascii="仿宋_GB2312" w:hAnsi="Times New Roman" w:eastAsia="仿宋_GB2312"/>
          <w:sz w:val="32"/>
          <w:szCs w:val="32"/>
        </w:rPr>
      </w:pPr>
    </w:p>
    <w:p>
      <w:pPr>
        <w:jc w:val="center"/>
        <w:rPr>
          <w:rFonts w:ascii="仿宋_GB2312" w:hAnsi="Times New Roman" w:eastAsia="仿宋_GB2312"/>
          <w:sz w:val="32"/>
          <w:szCs w:val="32"/>
        </w:rPr>
      </w:pPr>
    </w:p>
    <w:p>
      <w:pPr>
        <w:jc w:val="center"/>
        <w:rPr>
          <w:rFonts w:ascii="仿宋_GB2312" w:hAnsi="Times New Roman" w:eastAsia="仿宋_GB2312"/>
          <w:sz w:val="32"/>
          <w:szCs w:val="32"/>
        </w:rPr>
      </w:pPr>
    </w:p>
    <w:p>
      <w:pPr>
        <w:jc w:val="center"/>
        <w:rPr>
          <w:rFonts w:ascii="仿宋_GB2312" w:hAnsi="Times New Roman" w:eastAsia="仿宋_GB2312"/>
          <w:sz w:val="32"/>
          <w:szCs w:val="32"/>
        </w:rPr>
      </w:pPr>
    </w:p>
    <w:p>
      <w:pPr>
        <w:spacing w:before="156" w:beforeLines="50"/>
        <w:jc w:val="center"/>
        <w:rPr>
          <w:rFonts w:hint="eastAsia" w:ascii="微软雅黑" w:hAnsi="微软雅黑" w:eastAsia="微软雅黑" w:cs="微软雅黑"/>
          <w:sz w:val="32"/>
          <w:szCs w:val="28"/>
        </w:rPr>
      </w:pPr>
      <w:r>
        <w:rPr>
          <w:rFonts w:hint="eastAsia" w:ascii="微软雅黑" w:hAnsi="微软雅黑" w:eastAsia="微软雅黑" w:cs="微软雅黑"/>
          <w:sz w:val="32"/>
          <w:szCs w:val="28"/>
        </w:rPr>
        <w:t>安徽省</w:t>
      </w:r>
      <w:r>
        <w:rPr>
          <w:rFonts w:hint="eastAsia" w:ascii="微软雅黑" w:hAnsi="微软雅黑" w:eastAsia="微软雅黑" w:cs="微软雅黑"/>
          <w:sz w:val="32"/>
          <w:szCs w:val="28"/>
          <w:lang w:eastAsia="zh-CN"/>
        </w:rPr>
        <w:t>土木建筑学</w:t>
      </w:r>
      <w:r>
        <w:rPr>
          <w:rFonts w:hint="eastAsia" w:ascii="微软雅黑" w:hAnsi="微软雅黑" w:eastAsia="微软雅黑" w:cs="微软雅黑"/>
          <w:sz w:val="32"/>
          <w:szCs w:val="28"/>
        </w:rPr>
        <w:t>会编制</w:t>
      </w:r>
    </w:p>
    <w:p>
      <w:pPr>
        <w:jc w:val="center"/>
        <w:rPr>
          <w:rFonts w:hint="eastAsia" w:ascii="微软雅黑" w:hAnsi="微软雅黑" w:eastAsia="微软雅黑" w:cs="微软雅黑"/>
          <w:sz w:val="36"/>
          <w:szCs w:val="44"/>
          <w:lang w:val="en-US" w:eastAsia="zh-CN"/>
        </w:rPr>
      </w:pPr>
      <w:r>
        <w:rPr>
          <w:rFonts w:hint="eastAsia" w:ascii="微软雅黑" w:hAnsi="微软雅黑" w:eastAsia="微软雅黑" w:cs="微软雅黑"/>
          <w:sz w:val="32"/>
          <w:szCs w:val="28"/>
          <w:lang w:val="en-US" w:eastAsia="zh-CN"/>
        </w:rPr>
        <w:t>2020</w:t>
      </w:r>
      <w:r>
        <w:rPr>
          <w:rFonts w:hint="eastAsia" w:ascii="微软雅黑" w:hAnsi="微软雅黑" w:eastAsia="微软雅黑" w:cs="微软雅黑"/>
          <w:sz w:val="32"/>
          <w:szCs w:val="28"/>
        </w:rPr>
        <w:t>年</w:t>
      </w:r>
      <w:r>
        <w:rPr>
          <w:rFonts w:hint="eastAsia" w:ascii="微软雅黑" w:hAnsi="微软雅黑" w:eastAsia="微软雅黑" w:cs="微软雅黑"/>
          <w:sz w:val="32"/>
          <w:szCs w:val="28"/>
          <w:lang w:val="en-US" w:eastAsia="zh-CN"/>
        </w:rPr>
        <w:t>10</w:t>
      </w:r>
      <w:r>
        <w:rPr>
          <w:rFonts w:hint="eastAsia" w:ascii="微软雅黑" w:hAnsi="微软雅黑" w:eastAsia="微软雅黑" w:cs="微软雅黑"/>
          <w:sz w:val="32"/>
          <w:szCs w:val="28"/>
        </w:rPr>
        <w:t>月</w:t>
      </w:r>
      <w:r>
        <w:rPr>
          <w:rFonts w:ascii="Times New Roman" w:hAnsi="Times New Roman" w:eastAsia="仿宋_GB2312"/>
          <w:b/>
          <w:sz w:val="28"/>
          <w:szCs w:val="28"/>
        </w:rPr>
        <w:br w:type="page"/>
      </w:r>
      <w:r>
        <w:rPr>
          <w:rFonts w:hint="eastAsia" w:ascii="微软雅黑" w:hAnsi="微软雅黑" w:eastAsia="微软雅黑" w:cs="微软雅黑"/>
          <w:sz w:val="36"/>
          <w:szCs w:val="44"/>
          <w:lang w:val="en-US" w:eastAsia="zh-CN"/>
        </w:rPr>
        <w:t>安徽省土木建筑学会团体标准制（修）订项目申请书</w:t>
      </w:r>
    </w:p>
    <w:tbl>
      <w:tblPr>
        <w:tblStyle w:val="3"/>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297"/>
        <w:gridCol w:w="1084"/>
        <w:gridCol w:w="1381"/>
        <w:gridCol w:w="427"/>
        <w:gridCol w:w="822"/>
        <w:gridCol w:w="1092"/>
        <w:gridCol w:w="420"/>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598" w:type="dxa"/>
            <w:vAlign w:val="center"/>
          </w:tcPr>
          <w:p>
            <w:pPr>
              <w:jc w:val="center"/>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项目名称</w:t>
            </w:r>
          </w:p>
        </w:tc>
        <w:tc>
          <w:tcPr>
            <w:tcW w:w="7981" w:type="dxa"/>
            <w:gridSpan w:val="8"/>
            <w:vAlign w:val="center"/>
          </w:tcPr>
          <w:p>
            <w:pPr>
              <w:jc w:val="center"/>
              <w:rPr>
                <w:rFonts w:hint="eastAsia" w:ascii="仿宋" w:hAnsi="仿宋" w:eastAsia="仿宋" w:cs="仿宋"/>
                <w:sz w:val="32"/>
                <w:szCs w:val="40"/>
                <w:vertAlign w:val="baseline"/>
                <w:lang w:val="en-US" w:eastAsia="zh-CN"/>
              </w:rPr>
            </w:pPr>
            <w:r>
              <w:rPr>
                <w:rFonts w:hint="eastAsia" w:ascii="仿宋" w:hAnsi="仿宋" w:eastAsia="仿宋" w:cs="仿宋"/>
                <w:sz w:val="28"/>
                <w:szCs w:val="36"/>
                <w:vertAlign w:val="baseline"/>
                <w:lang w:val="en-US" w:eastAsia="zh-CN"/>
              </w:rPr>
              <w:t>《预拌混凝土生产技术规程》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598" w:type="dxa"/>
            <w:vAlign w:val="center"/>
          </w:tcPr>
          <w:p>
            <w:pPr>
              <w:jc w:val="center"/>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主编单位</w:t>
            </w:r>
          </w:p>
        </w:tc>
        <w:tc>
          <w:tcPr>
            <w:tcW w:w="7981" w:type="dxa"/>
            <w:gridSpan w:val="8"/>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36"/>
                <w:vertAlign w:val="baseline"/>
                <w:lang w:val="en-US" w:eastAsia="zh-CN"/>
              </w:rPr>
            </w:pPr>
            <w:r>
              <w:rPr>
                <w:rFonts w:hint="eastAsia" w:ascii="仿宋" w:hAnsi="仿宋" w:eastAsia="仿宋" w:cs="仿宋"/>
                <w:sz w:val="28"/>
                <w:szCs w:val="36"/>
                <w:vertAlign w:val="baseline"/>
                <w:lang w:val="en-US" w:eastAsia="zh-CN"/>
              </w:rPr>
              <w:t>安徽建工建筑材料有限公司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1598" w:type="dxa"/>
            <w:vAlign w:val="center"/>
          </w:tcPr>
          <w:p>
            <w:pPr>
              <w:jc w:val="center"/>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参编单位</w:t>
            </w:r>
          </w:p>
        </w:tc>
        <w:tc>
          <w:tcPr>
            <w:tcW w:w="7981" w:type="dxa"/>
            <w:gridSpan w:val="8"/>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36"/>
                <w:vertAlign w:val="baseline"/>
                <w:lang w:val="en-US" w:eastAsia="zh-CN"/>
              </w:rPr>
            </w:pPr>
            <w:r>
              <w:rPr>
                <w:rFonts w:hint="eastAsia" w:ascii="仿宋" w:hAnsi="仿宋" w:eastAsia="仿宋" w:cs="仿宋"/>
                <w:sz w:val="28"/>
                <w:szCs w:val="36"/>
                <w:vertAlign w:val="baseline"/>
                <w:lang w:val="en-US" w:eastAsia="zh-CN"/>
              </w:rPr>
              <w:t>合肥市建筑质量安全监督站、安徽建筑大学、合肥工业大学、安徽省建筑业协会混凝土分会、安徽建工集团蚌埠建材有限公司、安徽瑞特新型材料有限公司、合肥东凯新型建材有限公司、合肥市日月新型材料有限公司、合肥市天成混凝土有限公司、合肥天柱混凝土有限公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598" w:type="dxa"/>
            <w:vMerge w:val="restart"/>
            <w:vAlign w:val="center"/>
          </w:tcPr>
          <w:p>
            <w:pPr>
              <w:jc w:val="center"/>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类别</w:t>
            </w:r>
          </w:p>
        </w:tc>
        <w:tc>
          <w:tcPr>
            <w:tcW w:w="1381" w:type="dxa"/>
            <w:gridSpan w:val="2"/>
            <w:vAlign w:val="center"/>
          </w:tcPr>
          <w:p>
            <w:pPr>
              <w:jc w:val="center"/>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规范</w:t>
            </w:r>
          </w:p>
        </w:tc>
        <w:tc>
          <w:tcPr>
            <w:tcW w:w="1381" w:type="dxa"/>
            <w:vAlign w:val="center"/>
          </w:tcPr>
          <w:p>
            <w:pPr>
              <w:jc w:val="center"/>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w:t>
            </w:r>
          </w:p>
        </w:tc>
        <w:tc>
          <w:tcPr>
            <w:tcW w:w="1249" w:type="dxa"/>
            <w:gridSpan w:val="2"/>
            <w:vMerge w:val="restart"/>
            <w:vAlign w:val="center"/>
          </w:tcPr>
          <w:p>
            <w:pPr>
              <w:jc w:val="center"/>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性质</w:t>
            </w:r>
          </w:p>
        </w:tc>
        <w:tc>
          <w:tcPr>
            <w:tcW w:w="1512" w:type="dxa"/>
            <w:gridSpan w:val="2"/>
            <w:vAlign w:val="center"/>
          </w:tcPr>
          <w:p>
            <w:pPr>
              <w:jc w:val="center"/>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新编</w:t>
            </w:r>
          </w:p>
        </w:tc>
        <w:tc>
          <w:tcPr>
            <w:tcW w:w="2458" w:type="dxa"/>
            <w:vAlign w:val="center"/>
          </w:tcPr>
          <w:p>
            <w:pPr>
              <w:jc w:val="center"/>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598" w:type="dxa"/>
            <w:vMerge w:val="continue"/>
            <w:vAlign w:val="center"/>
          </w:tcPr>
          <w:p>
            <w:pPr>
              <w:jc w:val="center"/>
              <w:rPr>
                <w:rFonts w:hint="eastAsia" w:ascii="仿宋" w:hAnsi="仿宋" w:eastAsia="仿宋" w:cs="仿宋"/>
                <w:sz w:val="32"/>
                <w:szCs w:val="40"/>
                <w:vertAlign w:val="baseline"/>
                <w:lang w:val="en-US" w:eastAsia="zh-CN"/>
              </w:rPr>
            </w:pPr>
          </w:p>
        </w:tc>
        <w:tc>
          <w:tcPr>
            <w:tcW w:w="1381" w:type="dxa"/>
            <w:gridSpan w:val="2"/>
            <w:vAlign w:val="center"/>
          </w:tcPr>
          <w:p>
            <w:pPr>
              <w:jc w:val="center"/>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图集</w:t>
            </w:r>
          </w:p>
        </w:tc>
        <w:tc>
          <w:tcPr>
            <w:tcW w:w="1381" w:type="dxa"/>
            <w:vAlign w:val="center"/>
          </w:tcPr>
          <w:p>
            <w:pPr>
              <w:jc w:val="center"/>
              <w:rPr>
                <w:rFonts w:hint="eastAsia" w:ascii="仿宋" w:hAnsi="仿宋" w:eastAsia="仿宋" w:cs="仿宋"/>
                <w:sz w:val="32"/>
                <w:szCs w:val="40"/>
                <w:vertAlign w:val="baseline"/>
                <w:lang w:val="en-US" w:eastAsia="zh-CN"/>
              </w:rPr>
            </w:pPr>
          </w:p>
        </w:tc>
        <w:tc>
          <w:tcPr>
            <w:tcW w:w="1249" w:type="dxa"/>
            <w:gridSpan w:val="2"/>
            <w:vMerge w:val="continue"/>
            <w:vAlign w:val="center"/>
          </w:tcPr>
          <w:p>
            <w:pPr>
              <w:jc w:val="center"/>
              <w:rPr>
                <w:rFonts w:hint="eastAsia" w:ascii="仿宋" w:hAnsi="仿宋" w:eastAsia="仿宋" w:cs="仿宋"/>
                <w:sz w:val="32"/>
                <w:szCs w:val="40"/>
                <w:vertAlign w:val="baseline"/>
                <w:lang w:val="en-US" w:eastAsia="zh-CN"/>
              </w:rPr>
            </w:pPr>
          </w:p>
        </w:tc>
        <w:tc>
          <w:tcPr>
            <w:tcW w:w="1512" w:type="dxa"/>
            <w:gridSpan w:val="2"/>
            <w:vAlign w:val="center"/>
          </w:tcPr>
          <w:p>
            <w:pPr>
              <w:jc w:val="center"/>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修编</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(原编号)</w:t>
            </w:r>
          </w:p>
        </w:tc>
        <w:tc>
          <w:tcPr>
            <w:tcW w:w="2458" w:type="dxa"/>
            <w:vAlign w:val="center"/>
          </w:tcPr>
          <w:p>
            <w:pPr>
              <w:jc w:val="center"/>
              <w:rPr>
                <w:rFonts w:hint="eastAsia" w:ascii="仿宋" w:hAnsi="仿宋" w:eastAsia="仿宋" w:cs="仿宋"/>
                <w:sz w:val="32"/>
                <w:szCs w:val="4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4" w:hRule="atLeast"/>
          <w:jc w:val="center"/>
        </w:trPr>
        <w:tc>
          <w:tcPr>
            <w:tcW w:w="9579" w:type="dxa"/>
            <w:gridSpan w:val="9"/>
            <w:vAlign w:val="center"/>
          </w:tcPr>
          <w:p>
            <w:pPr>
              <w:jc w:val="both"/>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制订（修订）目的、意义及经济效益和社会效益：</w:t>
            </w:r>
          </w:p>
          <w:p>
            <w:pPr>
              <w:ind w:firstLine="560" w:firstLineChars="200"/>
              <w:jc w:val="both"/>
              <w:rPr>
                <w:rFonts w:hint="eastAsia" w:ascii="仿宋" w:hAnsi="仿宋" w:eastAsia="仿宋" w:cs="仿宋"/>
                <w:sz w:val="28"/>
                <w:szCs w:val="36"/>
                <w:vertAlign w:val="baseline"/>
                <w:lang w:val="en-US" w:eastAsia="zh-CN"/>
              </w:rPr>
            </w:pPr>
            <w:r>
              <w:rPr>
                <w:rFonts w:hint="eastAsia" w:ascii="仿宋" w:hAnsi="仿宋" w:eastAsia="仿宋" w:cs="仿宋"/>
                <w:sz w:val="28"/>
                <w:szCs w:val="36"/>
                <w:vertAlign w:val="baseline"/>
                <w:lang w:val="en-US" w:eastAsia="zh-CN"/>
              </w:rPr>
              <w:t xml:space="preserve">预拌混凝土质量合格与否，直接影响建筑工程质量和结构安全。据统计，安徽省目前大大小小预拌混凝土生产企业1000多家，各家技术力量不一、管理水平各异。僧多粥少，为了各自生存，企业之间恶性竞争，不惜以低质低价抢占市场。受环保大环境影响，国家关停了许多小规模、不合格的矿山，也禁止了河道开采行为，造成砂石原材料高度紧缺，天然砂石价格暴涨，生产原材料品质良莠不齐，部分不合格的劣质原材料也被用于混凝土生产，导致混凝土质量事故频发，引起社会广泛关注，给业界敲响了警钟。  </w:t>
            </w:r>
          </w:p>
          <w:p>
            <w:pPr>
              <w:ind w:firstLine="560" w:firstLineChars="200"/>
              <w:jc w:val="both"/>
              <w:rPr>
                <w:rFonts w:hint="eastAsia" w:ascii="仿宋" w:hAnsi="仿宋" w:eastAsia="仿宋" w:cs="仿宋"/>
                <w:sz w:val="28"/>
                <w:szCs w:val="36"/>
                <w:vertAlign w:val="baseline"/>
                <w:lang w:val="en-US" w:eastAsia="zh-CN"/>
              </w:rPr>
            </w:pPr>
            <w:r>
              <w:rPr>
                <w:rFonts w:hint="eastAsia" w:ascii="仿宋" w:hAnsi="仿宋" w:eastAsia="仿宋" w:cs="仿宋"/>
                <w:sz w:val="28"/>
                <w:szCs w:val="36"/>
                <w:vertAlign w:val="baseline"/>
                <w:lang w:val="en-US" w:eastAsia="zh-CN"/>
              </w:rPr>
              <w:t>目前我省各家预拌混凝土生产企业的试验室管理、原材料选用、生产过程和运输过程控制水平参差不齐，混凝土的交接验收和混凝土质量控制工作不到位，致使混凝土质量问题时有发生。随着混凝土生产企业环境综合整治的提升，企业的绿色生产管理水平不断提升，但仍然存在标准落实不力、措施不严等问题。混凝土施工中存在现场任意加水、局部过度振捣、润管砂浆集中浇筑、混凝土混浇、养护不规范等现象，也是造成混凝土质量事故的重要原因。针对目前预拌混凝生产和施工中存在的问题，亟需出台相应技术规程，明确划分责任界限，规定预拌混凝土原材料的技术质量和生产技术控制要求，规范施工行为，使混凝土市场更加规范化。</w:t>
            </w:r>
          </w:p>
          <w:p>
            <w:pPr>
              <w:keepNext w:val="0"/>
              <w:keepLines/>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32"/>
                <w:szCs w:val="40"/>
                <w:vertAlign w:val="baseline"/>
                <w:lang w:val="en-US" w:eastAsia="zh-CN"/>
              </w:rPr>
            </w:pPr>
            <w:r>
              <w:rPr>
                <w:rFonts w:hint="eastAsia" w:ascii="仿宋" w:hAnsi="仿宋" w:eastAsia="仿宋" w:cs="仿宋"/>
                <w:sz w:val="28"/>
                <w:szCs w:val="36"/>
                <w:vertAlign w:val="baseline"/>
                <w:lang w:val="en-US" w:eastAsia="zh-CN"/>
              </w:rPr>
              <w:t>通过制订团体标准《预拌混凝土生产技术规程》，明确预拌混凝土生产控制要求，对预拌混凝土生产企业的绿色生产、试验室、原材料、生产过程、混凝土供应和交货验收等进行全面规范，可以有效提升我省预拌混凝土企业生产技术管理水平，切实加强预拌混凝土企业管理和质量控制，树立质量是企业可持续发展、赢得市场的第一要素的良好风气。《规程》的出台将对规范预拌混凝土生产技术和保证工程质量发挥重要作用，填补安徽省内相关标准的空缺，满足预拌混凝土行业健康发展的需要，</w:t>
            </w:r>
            <w:r>
              <w:rPr>
                <w:rFonts w:hint="default" w:ascii="仿宋" w:hAnsi="仿宋" w:eastAsia="仿宋" w:cs="仿宋"/>
                <w:sz w:val="28"/>
                <w:szCs w:val="36"/>
                <w:vertAlign w:val="baseline"/>
                <w:lang w:val="en-US" w:eastAsia="zh-CN"/>
              </w:rPr>
              <w:t>具有显著经济效益和社会效益。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9" w:hRule="atLeast"/>
          <w:jc w:val="center"/>
        </w:trPr>
        <w:tc>
          <w:tcPr>
            <w:tcW w:w="9579" w:type="dxa"/>
            <w:gridSpan w:val="9"/>
            <w:vAlign w:val="center"/>
          </w:tcPr>
          <w:p>
            <w:pPr>
              <w:jc w:val="both"/>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国内外同类标准状况：</w:t>
            </w:r>
          </w:p>
          <w:p>
            <w:pPr>
              <w:ind w:firstLine="560" w:firstLineChars="200"/>
              <w:jc w:val="both"/>
              <w:rPr>
                <w:rFonts w:hint="eastAsia" w:ascii="仿宋" w:hAnsi="仿宋" w:eastAsia="仿宋" w:cs="仿宋"/>
                <w:sz w:val="32"/>
                <w:szCs w:val="40"/>
                <w:vertAlign w:val="baseline"/>
                <w:lang w:val="en-US" w:eastAsia="zh-CN"/>
              </w:rPr>
            </w:pPr>
            <w:r>
              <w:rPr>
                <w:rFonts w:hint="eastAsia" w:ascii="仿宋" w:hAnsi="仿宋" w:eastAsia="仿宋" w:cs="仿宋"/>
                <w:sz w:val="28"/>
                <w:szCs w:val="36"/>
                <w:vertAlign w:val="baseline"/>
                <w:lang w:val="en-US" w:eastAsia="zh-CN"/>
              </w:rPr>
              <w:t>目前国内实施的相关标准有：国标《混凝土质量控制标准》GB 50164-2010、北京市地方标准《预拌混凝土质量管理规程》DB11/T385-2019、上海市地方标准《预拌混凝土生产技术规程》DG/TJ08-227-2014、山东省地方标准《预拌混凝土质量管理规范》DB37/T 5092-2017、福建省地方标准《预拌混凝土生产施工技术规程》DBJ13-42-2019、重庆市地方标准《预拌混凝土质量控制标准》DBJ50/T -038-2018等。安徽省暂无预拌混凝土生产技术相关标准规范。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5" w:hRule="atLeast"/>
          <w:jc w:val="center"/>
        </w:trPr>
        <w:tc>
          <w:tcPr>
            <w:tcW w:w="9579" w:type="dxa"/>
            <w:gridSpan w:val="9"/>
            <w:vAlign w:val="top"/>
          </w:tcPr>
          <w:p>
            <w:pPr>
              <w:jc w:val="both"/>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适用范围及主要技术内容：</w:t>
            </w:r>
          </w:p>
          <w:p>
            <w:pPr>
              <w:keepNext w:val="0"/>
              <w:keepLines w:val="0"/>
              <w:pageBreakBefore w:val="0"/>
              <w:widowControl w:val="0"/>
              <w:kinsoku/>
              <w:wordWrap/>
              <w:overflowPunct/>
              <w:topLinePunct w:val="0"/>
              <w:autoSpaceDE/>
              <w:autoSpaceDN/>
              <w:bidi w:val="0"/>
              <w:adjustRightInd/>
              <w:snapToGrid/>
              <w:spacing w:line="120" w:lineRule="exact"/>
              <w:ind w:firstLine="560" w:firstLineChars="200"/>
              <w:jc w:val="both"/>
              <w:textAlignment w:val="auto"/>
              <w:rPr>
                <w:rFonts w:hint="eastAsia" w:ascii="仿宋" w:hAnsi="仿宋" w:eastAsia="仿宋" w:cs="仿宋"/>
                <w:sz w:val="28"/>
                <w:szCs w:val="36"/>
                <w:vertAlign w:val="baseline"/>
                <w:lang w:val="en-US" w:eastAsia="zh-CN"/>
              </w:rPr>
            </w:pPr>
          </w:p>
          <w:p>
            <w:pPr>
              <w:ind w:firstLine="560" w:firstLineChars="200"/>
              <w:jc w:val="both"/>
              <w:rPr>
                <w:rFonts w:hint="eastAsia" w:ascii="仿宋" w:hAnsi="仿宋" w:eastAsia="仿宋" w:cs="仿宋"/>
                <w:sz w:val="28"/>
                <w:szCs w:val="36"/>
                <w:vertAlign w:val="baseline"/>
                <w:lang w:val="en-US" w:eastAsia="zh-CN"/>
              </w:rPr>
            </w:pPr>
            <w:r>
              <w:rPr>
                <w:rFonts w:hint="eastAsia" w:ascii="仿宋" w:hAnsi="仿宋" w:eastAsia="仿宋" w:cs="仿宋"/>
                <w:sz w:val="28"/>
                <w:szCs w:val="36"/>
                <w:vertAlign w:val="baseline"/>
                <w:lang w:val="en-US" w:eastAsia="zh-CN"/>
              </w:rPr>
              <w:t>适用范围：适用于安徽省行政区域内预拌混凝土的绿色生产、试验室、原材料、配合比、生产过程、供应和交货验收等过程的质量管理。</w:t>
            </w:r>
          </w:p>
          <w:p>
            <w:pPr>
              <w:ind w:firstLine="560" w:firstLineChars="200"/>
              <w:jc w:val="both"/>
              <w:rPr>
                <w:rFonts w:hint="eastAsia" w:ascii="仿宋" w:hAnsi="仿宋" w:eastAsia="仿宋" w:cs="仿宋"/>
                <w:sz w:val="32"/>
                <w:szCs w:val="40"/>
                <w:vertAlign w:val="baseline"/>
                <w:lang w:val="en-US" w:eastAsia="zh-CN"/>
              </w:rPr>
            </w:pPr>
            <w:r>
              <w:rPr>
                <w:rFonts w:hint="eastAsia" w:ascii="仿宋" w:hAnsi="仿宋" w:eastAsia="仿宋" w:cs="仿宋"/>
                <w:sz w:val="28"/>
                <w:szCs w:val="36"/>
                <w:vertAlign w:val="baseline"/>
                <w:lang w:val="en-US" w:eastAsia="zh-CN"/>
              </w:rPr>
              <w:t>主要技术内容：总则、术语、基本规定、销售管理、绿色生产管理、试验室管理、原材料、配合比、混凝土生产、供应与交货验收、技术协作。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7" w:hRule="atLeast"/>
          <w:jc w:val="center"/>
        </w:trPr>
        <w:tc>
          <w:tcPr>
            <w:tcW w:w="9579" w:type="dxa"/>
            <w:gridSpan w:val="9"/>
            <w:vAlign w:val="top"/>
          </w:tcPr>
          <w:p>
            <w:pPr>
              <w:jc w:val="both"/>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编制标准的技术条件和成熟程度，需进一步论证和试验的技术关键：</w:t>
            </w:r>
          </w:p>
          <w:p>
            <w:pPr>
              <w:keepNext w:val="0"/>
              <w:keepLines/>
              <w:pageBreakBefore w:val="0"/>
              <w:widowControl w:val="0"/>
              <w:kinsoku/>
              <w:wordWrap/>
              <w:overflowPunct/>
              <w:topLinePunct w:val="0"/>
              <w:autoSpaceDE/>
              <w:autoSpaceDN/>
              <w:bidi w:val="0"/>
              <w:adjustRightInd/>
              <w:snapToGrid/>
              <w:spacing w:line="120" w:lineRule="exact"/>
              <w:ind w:firstLine="560" w:firstLineChars="200"/>
              <w:jc w:val="both"/>
              <w:textAlignment w:val="auto"/>
              <w:rPr>
                <w:rFonts w:hint="default" w:ascii="仿宋" w:hAnsi="仿宋" w:eastAsia="仿宋" w:cs="仿宋"/>
                <w:sz w:val="28"/>
                <w:szCs w:val="36"/>
                <w:vertAlign w:val="baseline"/>
                <w:lang w:val="en-US" w:eastAsia="zh-CN"/>
              </w:rPr>
            </w:pPr>
          </w:p>
          <w:p>
            <w:pPr>
              <w:keepNext w:val="0"/>
              <w:keepLines/>
              <w:pageBreakBefore w:val="0"/>
              <w:widowControl w:val="0"/>
              <w:kinsoku/>
              <w:wordWrap/>
              <w:overflowPunct/>
              <w:topLinePunct w:val="0"/>
              <w:autoSpaceDE/>
              <w:autoSpaceDN/>
              <w:bidi w:val="0"/>
              <w:adjustRightInd/>
              <w:snapToGrid/>
              <w:ind w:firstLine="560" w:firstLineChars="200"/>
              <w:jc w:val="both"/>
              <w:textAlignment w:val="auto"/>
              <w:rPr>
                <w:rFonts w:hint="default" w:ascii="仿宋" w:hAnsi="仿宋" w:eastAsia="仿宋" w:cs="仿宋"/>
                <w:sz w:val="28"/>
                <w:szCs w:val="36"/>
                <w:vertAlign w:val="baseline"/>
                <w:lang w:val="en-US" w:eastAsia="zh-CN"/>
              </w:rPr>
            </w:pPr>
            <w:r>
              <w:rPr>
                <w:rFonts w:hint="default" w:ascii="仿宋" w:hAnsi="仿宋" w:eastAsia="仿宋" w:cs="仿宋"/>
                <w:sz w:val="28"/>
                <w:szCs w:val="36"/>
                <w:vertAlign w:val="baseline"/>
                <w:lang w:val="en-US" w:eastAsia="zh-CN"/>
              </w:rPr>
              <w:t>随着预拌混凝土</w:t>
            </w:r>
            <w:r>
              <w:rPr>
                <w:rFonts w:hint="eastAsia" w:ascii="仿宋" w:hAnsi="仿宋" w:eastAsia="仿宋" w:cs="仿宋"/>
                <w:sz w:val="28"/>
                <w:szCs w:val="36"/>
                <w:vertAlign w:val="baseline"/>
                <w:lang w:val="en-US" w:eastAsia="zh-CN"/>
              </w:rPr>
              <w:t>行业的</w:t>
            </w:r>
            <w:r>
              <w:rPr>
                <w:rFonts w:hint="default" w:ascii="仿宋" w:hAnsi="仿宋" w:eastAsia="仿宋" w:cs="仿宋"/>
                <w:sz w:val="28"/>
                <w:szCs w:val="36"/>
                <w:vertAlign w:val="baseline"/>
                <w:lang w:val="en-US" w:eastAsia="zh-CN"/>
              </w:rPr>
              <w:t>发展，试验室管理、原材料选用、生产过程和绿色生产等技术在不断创新</w:t>
            </w:r>
            <w:r>
              <w:rPr>
                <w:rFonts w:hint="eastAsia" w:ascii="仿宋" w:hAnsi="仿宋" w:eastAsia="仿宋" w:cs="仿宋"/>
                <w:sz w:val="28"/>
                <w:szCs w:val="36"/>
                <w:vertAlign w:val="baseline"/>
                <w:lang w:val="en-US" w:eastAsia="zh-CN"/>
              </w:rPr>
              <w:t>，</w:t>
            </w:r>
            <w:r>
              <w:rPr>
                <w:rFonts w:hint="default" w:ascii="仿宋" w:hAnsi="仿宋" w:eastAsia="仿宋" w:cs="仿宋"/>
                <w:sz w:val="28"/>
                <w:szCs w:val="36"/>
                <w:vertAlign w:val="baseline"/>
                <w:lang w:val="en-US" w:eastAsia="zh-CN"/>
              </w:rPr>
              <w:t>也越来越成熟，相关标准技术指标已经不</w:t>
            </w:r>
            <w:r>
              <w:rPr>
                <w:rFonts w:hint="eastAsia" w:ascii="仿宋" w:hAnsi="仿宋" w:eastAsia="仿宋" w:cs="仿宋"/>
                <w:sz w:val="28"/>
                <w:szCs w:val="36"/>
                <w:vertAlign w:val="baseline"/>
                <w:lang w:val="en-US" w:eastAsia="zh-CN"/>
              </w:rPr>
              <w:t>能</w:t>
            </w:r>
            <w:r>
              <w:rPr>
                <w:rFonts w:hint="default" w:ascii="仿宋" w:hAnsi="仿宋" w:eastAsia="仿宋" w:cs="仿宋"/>
                <w:sz w:val="28"/>
                <w:szCs w:val="36"/>
                <w:vertAlign w:val="baseline"/>
                <w:lang w:val="en-US" w:eastAsia="zh-CN"/>
              </w:rPr>
              <w:t>满足</w:t>
            </w:r>
            <w:r>
              <w:rPr>
                <w:rFonts w:hint="eastAsia" w:ascii="仿宋" w:hAnsi="仿宋" w:eastAsia="仿宋" w:cs="仿宋"/>
                <w:sz w:val="28"/>
                <w:szCs w:val="36"/>
                <w:vertAlign w:val="baseline"/>
                <w:lang w:val="en-US" w:eastAsia="zh-CN"/>
              </w:rPr>
              <w:t>混凝土发展的需要,亟需出台符合安徽省预拌混凝土生产技术特点的标准规范</w:t>
            </w:r>
            <w:r>
              <w:rPr>
                <w:rFonts w:hint="default" w:ascii="仿宋" w:hAnsi="仿宋" w:eastAsia="仿宋" w:cs="仿宋"/>
                <w:sz w:val="28"/>
                <w:szCs w:val="36"/>
                <w:vertAlign w:val="baseline"/>
                <w:lang w:val="en-US" w:eastAsia="zh-CN"/>
              </w:rPr>
              <w:t>。主编单位拥有两个预拌混凝土搅拌站，</w:t>
            </w:r>
            <w:r>
              <w:rPr>
                <w:rFonts w:hint="eastAsia" w:ascii="仿宋" w:hAnsi="仿宋" w:eastAsia="仿宋" w:cs="仿宋"/>
                <w:sz w:val="28"/>
                <w:szCs w:val="36"/>
                <w:vertAlign w:val="baseline"/>
                <w:lang w:val="en-US" w:eastAsia="zh-CN"/>
              </w:rPr>
              <w:t>具</w:t>
            </w:r>
            <w:r>
              <w:rPr>
                <w:rFonts w:hint="default" w:ascii="仿宋" w:hAnsi="仿宋" w:eastAsia="仿宋" w:cs="仿宋"/>
                <w:sz w:val="28"/>
                <w:szCs w:val="36"/>
                <w:vertAlign w:val="baseline"/>
                <w:lang w:val="en-US" w:eastAsia="zh-CN"/>
              </w:rPr>
              <w:t>有多年预拌混凝土生产经验，且</w:t>
            </w:r>
            <w:r>
              <w:rPr>
                <w:rFonts w:hint="eastAsia" w:ascii="仿宋" w:hAnsi="仿宋" w:eastAsia="仿宋" w:cs="仿宋"/>
                <w:sz w:val="28"/>
                <w:szCs w:val="36"/>
                <w:vertAlign w:val="baseline"/>
                <w:lang w:val="en-US" w:eastAsia="zh-CN"/>
              </w:rPr>
              <w:t>拥</w:t>
            </w:r>
            <w:r>
              <w:rPr>
                <w:rFonts w:hint="default" w:ascii="仿宋" w:hAnsi="仿宋" w:eastAsia="仿宋" w:cs="仿宋"/>
                <w:sz w:val="28"/>
                <w:szCs w:val="36"/>
                <w:vertAlign w:val="baseline"/>
                <w:lang w:val="en-US" w:eastAsia="zh-CN"/>
              </w:rPr>
              <w:t>有自己的预拌混凝土生产质量管理规定，能够保证有关指标设置的科学性和合理性。</w:t>
            </w:r>
          </w:p>
          <w:p>
            <w:pPr>
              <w:keepNext w:val="0"/>
              <w:keepLines/>
              <w:pageBreakBefore w:val="0"/>
              <w:widowControl w:val="0"/>
              <w:kinsoku/>
              <w:wordWrap/>
              <w:overflowPunct/>
              <w:topLinePunct w:val="0"/>
              <w:autoSpaceDE/>
              <w:autoSpaceDN/>
              <w:bidi w:val="0"/>
              <w:adjustRightInd/>
              <w:snapToGrid/>
              <w:ind w:firstLine="560" w:firstLineChars="200"/>
              <w:jc w:val="both"/>
              <w:textAlignment w:val="auto"/>
              <w:rPr>
                <w:rFonts w:hint="default" w:ascii="仿宋" w:hAnsi="仿宋" w:eastAsia="仿宋" w:cs="仿宋"/>
                <w:sz w:val="28"/>
                <w:szCs w:val="36"/>
                <w:vertAlign w:val="baseline"/>
                <w:lang w:val="en-US" w:eastAsia="zh-CN"/>
              </w:rPr>
            </w:pPr>
            <w:r>
              <w:rPr>
                <w:rFonts w:hint="default" w:ascii="仿宋" w:hAnsi="仿宋" w:eastAsia="仿宋" w:cs="仿宋"/>
                <w:sz w:val="28"/>
                <w:szCs w:val="36"/>
                <w:vertAlign w:val="baseline"/>
                <w:lang w:val="en-US" w:eastAsia="zh-CN"/>
              </w:rPr>
              <w:t>需进一步论证和试验的技术关键</w:t>
            </w:r>
            <w:r>
              <w:rPr>
                <w:rFonts w:hint="eastAsia" w:ascii="仿宋" w:hAnsi="仿宋" w:eastAsia="仿宋" w:cs="仿宋"/>
                <w:sz w:val="28"/>
                <w:szCs w:val="36"/>
                <w:vertAlign w:val="baseline"/>
                <w:lang w:val="en-US" w:eastAsia="zh-CN"/>
              </w:rPr>
              <w:t>是如何根据</w:t>
            </w:r>
            <w:r>
              <w:rPr>
                <w:rFonts w:hint="default" w:ascii="仿宋" w:hAnsi="仿宋" w:eastAsia="仿宋" w:cs="仿宋"/>
                <w:sz w:val="28"/>
                <w:szCs w:val="36"/>
                <w:vertAlign w:val="baseline"/>
                <w:lang w:val="en-US" w:eastAsia="zh-CN"/>
              </w:rPr>
              <w:t>省</w:t>
            </w:r>
            <w:r>
              <w:rPr>
                <w:rFonts w:hint="eastAsia" w:ascii="仿宋" w:hAnsi="仿宋" w:eastAsia="仿宋" w:cs="仿宋"/>
                <w:sz w:val="28"/>
                <w:szCs w:val="36"/>
                <w:vertAlign w:val="baseline"/>
                <w:lang w:val="en-US" w:eastAsia="zh-CN"/>
              </w:rPr>
              <w:t>内各家</w:t>
            </w:r>
            <w:r>
              <w:rPr>
                <w:rFonts w:hint="default" w:ascii="仿宋" w:hAnsi="仿宋" w:eastAsia="仿宋" w:cs="仿宋"/>
                <w:sz w:val="28"/>
                <w:szCs w:val="36"/>
                <w:vertAlign w:val="baseline"/>
                <w:lang w:val="en-US" w:eastAsia="zh-CN"/>
              </w:rPr>
              <w:t>预拌混凝土生产企业技术力量不一、管理水平各异</w:t>
            </w:r>
            <w:r>
              <w:rPr>
                <w:rFonts w:hint="eastAsia" w:ascii="仿宋" w:hAnsi="仿宋" w:eastAsia="仿宋" w:cs="仿宋"/>
                <w:sz w:val="28"/>
                <w:szCs w:val="36"/>
                <w:vertAlign w:val="baseline"/>
                <w:lang w:val="en-US" w:eastAsia="zh-CN"/>
              </w:rPr>
              <w:t>的实际情况</w:t>
            </w:r>
            <w:r>
              <w:rPr>
                <w:rFonts w:hint="default" w:ascii="仿宋" w:hAnsi="仿宋" w:eastAsia="仿宋" w:cs="仿宋"/>
                <w:sz w:val="28"/>
                <w:szCs w:val="36"/>
                <w:vertAlign w:val="baseline"/>
                <w:lang w:val="en-US" w:eastAsia="zh-CN"/>
              </w:rPr>
              <w:t>，</w:t>
            </w:r>
            <w:r>
              <w:rPr>
                <w:rFonts w:hint="eastAsia" w:ascii="仿宋" w:hAnsi="仿宋" w:eastAsia="仿宋" w:cs="仿宋"/>
                <w:sz w:val="28"/>
                <w:szCs w:val="36"/>
                <w:vertAlign w:val="baseline"/>
                <w:lang w:val="en-US" w:eastAsia="zh-CN"/>
              </w:rPr>
              <w:t>结合当前原材料高度紧缺和质量良莠不齐的现状，</w:t>
            </w:r>
            <w:r>
              <w:rPr>
                <w:rFonts w:hint="default" w:ascii="仿宋" w:hAnsi="仿宋" w:eastAsia="仿宋" w:cs="仿宋"/>
                <w:sz w:val="28"/>
                <w:szCs w:val="36"/>
                <w:vertAlign w:val="baseline"/>
                <w:lang w:val="en-US" w:eastAsia="zh-CN"/>
              </w:rPr>
              <w:t>合理</w:t>
            </w:r>
            <w:r>
              <w:rPr>
                <w:rFonts w:hint="eastAsia" w:ascii="仿宋" w:hAnsi="仿宋" w:eastAsia="仿宋" w:cs="仿宋"/>
                <w:sz w:val="28"/>
                <w:szCs w:val="36"/>
                <w:vertAlign w:val="baseline"/>
                <w:lang w:val="en-US" w:eastAsia="zh-CN"/>
              </w:rPr>
              <w:t>制定</w:t>
            </w:r>
            <w:r>
              <w:rPr>
                <w:rFonts w:hint="default" w:ascii="仿宋" w:hAnsi="仿宋" w:eastAsia="仿宋" w:cs="仿宋"/>
                <w:sz w:val="28"/>
                <w:szCs w:val="36"/>
                <w:vertAlign w:val="baseline"/>
                <w:lang w:val="en-US" w:eastAsia="zh-CN"/>
              </w:rPr>
              <w:t>预拌混凝土原材料技术质量要求</w:t>
            </w:r>
            <w:r>
              <w:rPr>
                <w:rFonts w:hint="eastAsia" w:ascii="仿宋" w:hAnsi="仿宋" w:eastAsia="仿宋" w:cs="仿宋"/>
                <w:sz w:val="28"/>
                <w:szCs w:val="36"/>
                <w:vertAlign w:val="baseline"/>
                <w:lang w:val="en-US" w:eastAsia="zh-CN"/>
              </w:rPr>
              <w:t>、</w:t>
            </w:r>
            <w:r>
              <w:rPr>
                <w:rFonts w:hint="default" w:ascii="仿宋" w:hAnsi="仿宋" w:eastAsia="仿宋" w:cs="仿宋"/>
                <w:sz w:val="28"/>
                <w:szCs w:val="36"/>
                <w:vertAlign w:val="baseline"/>
                <w:lang w:val="en-US" w:eastAsia="zh-CN"/>
              </w:rPr>
              <w:t>生产技术控制要求</w:t>
            </w:r>
            <w:r>
              <w:rPr>
                <w:rFonts w:hint="eastAsia" w:ascii="仿宋" w:hAnsi="仿宋" w:eastAsia="仿宋" w:cs="仿宋"/>
                <w:sz w:val="28"/>
                <w:szCs w:val="36"/>
                <w:vertAlign w:val="baseline"/>
                <w:lang w:val="en-US" w:eastAsia="zh-CN"/>
              </w:rPr>
              <w:t>、</w:t>
            </w:r>
            <w:r>
              <w:rPr>
                <w:rFonts w:hint="default" w:ascii="仿宋" w:hAnsi="仿宋" w:eastAsia="仿宋" w:cs="仿宋"/>
                <w:sz w:val="28"/>
                <w:szCs w:val="36"/>
                <w:vertAlign w:val="baseline"/>
                <w:lang w:val="en-US" w:eastAsia="zh-CN"/>
              </w:rPr>
              <w:t>施工行为</w:t>
            </w:r>
            <w:r>
              <w:rPr>
                <w:rFonts w:hint="eastAsia" w:ascii="仿宋" w:hAnsi="仿宋" w:eastAsia="仿宋" w:cs="仿宋"/>
                <w:sz w:val="28"/>
                <w:szCs w:val="36"/>
                <w:vertAlign w:val="baseline"/>
                <w:lang w:val="en-US" w:eastAsia="zh-CN"/>
              </w:rPr>
              <w:t>规范、</w:t>
            </w:r>
            <w:r>
              <w:rPr>
                <w:rFonts w:hint="default" w:ascii="仿宋" w:hAnsi="仿宋" w:eastAsia="仿宋" w:cs="仿宋"/>
                <w:sz w:val="28"/>
                <w:szCs w:val="36"/>
                <w:vertAlign w:val="baseline"/>
                <w:lang w:val="en-US" w:eastAsia="zh-CN"/>
              </w:rPr>
              <w:t>供应和交货验收技术指标</w:t>
            </w:r>
            <w:r>
              <w:rPr>
                <w:rFonts w:hint="eastAsia" w:ascii="仿宋" w:hAnsi="仿宋" w:eastAsia="仿宋" w:cs="仿宋"/>
                <w:sz w:val="28"/>
                <w:szCs w:val="36"/>
                <w:vertAlign w:val="baseline"/>
                <w:lang w:val="en-US" w:eastAsia="zh-CN"/>
              </w:rPr>
              <w:t>等。这些技术关键</w:t>
            </w:r>
            <w:r>
              <w:rPr>
                <w:rFonts w:hint="default" w:ascii="仿宋" w:hAnsi="仿宋" w:eastAsia="仿宋" w:cs="仿宋"/>
                <w:sz w:val="28"/>
                <w:szCs w:val="36"/>
                <w:vertAlign w:val="baseline"/>
                <w:lang w:val="en-US" w:eastAsia="zh-CN"/>
              </w:rPr>
              <w:t>可以通过充分调研</w:t>
            </w:r>
            <w:r>
              <w:rPr>
                <w:rFonts w:hint="eastAsia" w:ascii="仿宋" w:hAnsi="仿宋" w:eastAsia="仿宋" w:cs="仿宋"/>
                <w:sz w:val="28"/>
                <w:szCs w:val="36"/>
                <w:vertAlign w:val="baseline"/>
                <w:lang w:val="en-US" w:eastAsia="zh-CN"/>
              </w:rPr>
              <w:t>、试验和</w:t>
            </w:r>
            <w:r>
              <w:rPr>
                <w:rFonts w:hint="default" w:ascii="仿宋" w:hAnsi="仿宋" w:eastAsia="仿宋" w:cs="仿宋"/>
                <w:sz w:val="28"/>
                <w:szCs w:val="36"/>
                <w:vertAlign w:val="baseline"/>
                <w:lang w:val="en-US" w:eastAsia="zh-CN"/>
              </w:rPr>
              <w:t>研讨</w:t>
            </w:r>
            <w:r>
              <w:rPr>
                <w:rFonts w:hint="eastAsia" w:ascii="仿宋" w:hAnsi="仿宋" w:eastAsia="仿宋" w:cs="仿宋"/>
                <w:sz w:val="28"/>
                <w:szCs w:val="36"/>
                <w:vertAlign w:val="baseline"/>
                <w:lang w:val="en-US" w:eastAsia="zh-CN"/>
              </w:rPr>
              <w:t>，</w:t>
            </w:r>
            <w:r>
              <w:rPr>
                <w:rFonts w:hint="default" w:ascii="仿宋" w:hAnsi="仿宋" w:eastAsia="仿宋" w:cs="仿宋"/>
                <w:sz w:val="28"/>
                <w:szCs w:val="36"/>
                <w:vertAlign w:val="baseline"/>
                <w:lang w:val="en-US" w:eastAsia="zh-CN"/>
              </w:rPr>
              <w:t>形成统一，做到技术先进</w:t>
            </w:r>
            <w:r>
              <w:rPr>
                <w:rFonts w:hint="eastAsia" w:ascii="仿宋" w:hAnsi="仿宋" w:eastAsia="仿宋" w:cs="仿宋"/>
                <w:sz w:val="28"/>
                <w:szCs w:val="36"/>
                <w:vertAlign w:val="baseline"/>
                <w:lang w:val="en-US" w:eastAsia="zh-CN"/>
              </w:rPr>
              <w:t>、</w:t>
            </w:r>
            <w:r>
              <w:rPr>
                <w:rFonts w:hint="default" w:ascii="仿宋" w:hAnsi="仿宋" w:eastAsia="仿宋" w:cs="仿宋"/>
                <w:sz w:val="28"/>
                <w:szCs w:val="36"/>
                <w:vertAlign w:val="baseline"/>
                <w:lang w:val="en-US" w:eastAsia="zh-CN"/>
              </w:rPr>
              <w:t>可操作性强。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6" w:hRule="atLeast"/>
          <w:jc w:val="center"/>
        </w:trPr>
        <w:tc>
          <w:tcPr>
            <w:tcW w:w="9579" w:type="dxa"/>
            <w:gridSpan w:val="9"/>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编制工作计划：</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（一）准备阶段：</w:t>
            </w:r>
          </w:p>
          <w:p>
            <w:pPr>
              <w:keepNext w:val="0"/>
              <w:keepLines w:val="0"/>
              <w:pageBreakBefore w:val="0"/>
              <w:widowControl w:val="0"/>
              <w:kinsoku/>
              <w:wordWrap/>
              <w:overflowPunct/>
              <w:topLinePunct w:val="0"/>
              <w:autoSpaceDE/>
              <w:autoSpaceDN/>
              <w:bidi w:val="0"/>
              <w:adjustRightInd/>
              <w:snapToGrid/>
              <w:spacing w:line="560" w:lineRule="exact"/>
              <w:ind w:firstLine="1400" w:firstLineChars="500"/>
              <w:jc w:val="both"/>
              <w:textAlignment w:val="auto"/>
              <w:rPr>
                <w:rFonts w:hint="default" w:ascii="Times New Roman" w:hAnsi="Times New Roman" w:eastAsia="仿宋" w:cs="Times New Roman"/>
                <w:sz w:val="28"/>
                <w:szCs w:val="36"/>
                <w:vertAlign w:val="baseline"/>
                <w:lang w:val="en-US" w:eastAsia="zh-CN"/>
              </w:rPr>
            </w:pPr>
            <w:r>
              <w:rPr>
                <w:rFonts w:hint="default" w:ascii="Times New Roman" w:hAnsi="Times New Roman" w:eastAsia="仿宋" w:cs="Times New Roman"/>
                <w:sz w:val="28"/>
                <w:szCs w:val="36"/>
                <w:vertAlign w:val="baseline"/>
                <w:lang w:val="en-US" w:eastAsia="zh-CN"/>
              </w:rPr>
              <w:t>2020.</w:t>
            </w:r>
            <w:r>
              <w:rPr>
                <w:rFonts w:hint="eastAsia" w:ascii="Times New Roman" w:hAnsi="Times New Roman" w:eastAsia="仿宋" w:cs="Times New Roman"/>
                <w:sz w:val="28"/>
                <w:szCs w:val="36"/>
                <w:vertAlign w:val="baseline"/>
                <w:lang w:val="en-US" w:eastAsia="zh-CN"/>
              </w:rPr>
              <w:t>10</w:t>
            </w:r>
            <w:r>
              <w:rPr>
                <w:rFonts w:hint="default" w:ascii="Times New Roman" w:hAnsi="Times New Roman" w:eastAsia="仿宋" w:cs="Times New Roman"/>
                <w:sz w:val="28"/>
                <w:szCs w:val="36"/>
                <w:vertAlign w:val="baseline"/>
                <w:lang w:val="en-US" w:eastAsia="zh-CN"/>
              </w:rPr>
              <w:t>~2020.</w:t>
            </w:r>
            <w:r>
              <w:rPr>
                <w:rFonts w:hint="eastAsia" w:ascii="Times New Roman" w:hAnsi="Times New Roman" w:eastAsia="仿宋" w:cs="Times New Roman"/>
                <w:sz w:val="28"/>
                <w:szCs w:val="36"/>
                <w:vertAlign w:val="baseline"/>
                <w:lang w:val="en-US" w:eastAsia="zh-CN"/>
              </w:rPr>
              <w:t>11</w:t>
            </w:r>
            <w:r>
              <w:rPr>
                <w:rFonts w:hint="default" w:ascii="Times New Roman" w:hAnsi="Times New Roman" w:eastAsia="仿宋" w:cs="Times New Roman"/>
                <w:sz w:val="28"/>
                <w:szCs w:val="36"/>
                <w:vertAlign w:val="baseline"/>
                <w:lang w:val="en-US" w:eastAsia="zh-CN"/>
              </w:rPr>
              <w:t xml:space="preserve">    筹建编制组、拟定编制</w:t>
            </w:r>
            <w:r>
              <w:rPr>
                <w:rFonts w:hint="eastAsia" w:ascii="Times New Roman" w:hAnsi="Times New Roman" w:eastAsia="仿宋" w:cs="Times New Roman"/>
                <w:sz w:val="28"/>
                <w:szCs w:val="36"/>
                <w:vertAlign w:val="baseline"/>
                <w:lang w:val="en-US" w:eastAsia="zh-CN"/>
              </w:rPr>
              <w:t>方案</w:t>
            </w:r>
          </w:p>
          <w:p>
            <w:pPr>
              <w:keepNext w:val="0"/>
              <w:keepLines w:val="0"/>
              <w:pageBreakBefore w:val="0"/>
              <w:widowControl w:val="0"/>
              <w:kinsoku/>
              <w:wordWrap/>
              <w:overflowPunct/>
              <w:topLinePunct w:val="0"/>
              <w:autoSpaceDE/>
              <w:autoSpaceDN/>
              <w:bidi w:val="0"/>
              <w:adjustRightInd/>
              <w:snapToGrid/>
              <w:spacing w:line="560" w:lineRule="exact"/>
              <w:ind w:firstLine="1400" w:firstLineChars="500"/>
              <w:jc w:val="both"/>
              <w:textAlignment w:val="auto"/>
              <w:rPr>
                <w:rFonts w:hint="default" w:ascii="Times New Roman" w:hAnsi="Times New Roman" w:eastAsia="仿宋" w:cs="Times New Roman"/>
                <w:sz w:val="28"/>
                <w:szCs w:val="36"/>
                <w:vertAlign w:val="baseline"/>
                <w:lang w:val="en-US" w:eastAsia="zh-CN"/>
              </w:rPr>
            </w:pPr>
            <w:r>
              <w:rPr>
                <w:rFonts w:hint="default" w:ascii="Times New Roman" w:hAnsi="Times New Roman" w:eastAsia="仿宋" w:cs="Times New Roman"/>
                <w:sz w:val="28"/>
                <w:szCs w:val="36"/>
                <w:vertAlign w:val="baseline"/>
                <w:lang w:val="en-US" w:eastAsia="zh-CN"/>
              </w:rPr>
              <w:t>2020.1</w:t>
            </w:r>
            <w:r>
              <w:rPr>
                <w:rFonts w:hint="eastAsia" w:ascii="Times New Roman" w:hAnsi="Times New Roman" w:eastAsia="仿宋" w:cs="Times New Roman"/>
                <w:sz w:val="28"/>
                <w:szCs w:val="36"/>
                <w:vertAlign w:val="baseline"/>
                <w:lang w:val="en-US" w:eastAsia="zh-CN"/>
              </w:rPr>
              <w:t>2</w:t>
            </w:r>
            <w:r>
              <w:rPr>
                <w:rFonts w:hint="default" w:ascii="Times New Roman" w:hAnsi="Times New Roman" w:eastAsia="仿宋" w:cs="Times New Roman"/>
                <w:sz w:val="28"/>
                <w:szCs w:val="36"/>
                <w:vertAlign w:val="baseline"/>
                <w:lang w:val="en-US" w:eastAsia="zh-CN"/>
              </w:rPr>
              <w:t xml:space="preserve">            召开编制组第一次工作会议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仿宋" w:cs="Times New Roman"/>
                <w:sz w:val="28"/>
                <w:szCs w:val="36"/>
                <w:vertAlign w:val="baseline"/>
                <w:lang w:val="en-US" w:eastAsia="zh-CN"/>
              </w:rPr>
            </w:pPr>
            <w:r>
              <w:rPr>
                <w:rFonts w:hint="default" w:ascii="Times New Roman" w:hAnsi="Times New Roman" w:eastAsia="仿宋" w:cs="Times New Roman"/>
                <w:color w:val="auto"/>
                <w:sz w:val="28"/>
                <w:szCs w:val="36"/>
                <w:vertAlign w:val="baseline"/>
                <w:lang w:val="en-US" w:eastAsia="zh-CN"/>
              </w:rPr>
              <w:t>（二）征求意见阶段：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400" w:firstLineChars="500"/>
              <w:jc w:val="both"/>
              <w:textAlignment w:val="auto"/>
              <w:rPr>
                <w:rFonts w:hint="default" w:ascii="Times New Roman" w:hAnsi="Times New Roman" w:eastAsia="仿宋" w:cs="Times New Roman"/>
                <w:sz w:val="28"/>
                <w:szCs w:val="36"/>
                <w:vertAlign w:val="baseline"/>
                <w:lang w:val="en-US" w:eastAsia="zh-CN"/>
              </w:rPr>
            </w:pPr>
            <w:r>
              <w:rPr>
                <w:rFonts w:hint="default" w:ascii="Times New Roman" w:hAnsi="Times New Roman" w:eastAsia="仿宋" w:cs="Times New Roman"/>
                <w:sz w:val="28"/>
                <w:szCs w:val="36"/>
                <w:vertAlign w:val="baseline"/>
                <w:lang w:val="en-US" w:eastAsia="zh-CN"/>
              </w:rPr>
              <w:t>202</w:t>
            </w:r>
            <w:r>
              <w:rPr>
                <w:rFonts w:hint="eastAsia" w:ascii="Times New Roman" w:hAnsi="Times New Roman" w:eastAsia="仿宋" w:cs="Times New Roman"/>
                <w:sz w:val="28"/>
                <w:szCs w:val="36"/>
                <w:vertAlign w:val="baseline"/>
                <w:lang w:val="en-US" w:eastAsia="zh-CN"/>
              </w:rPr>
              <w:t>1</w:t>
            </w:r>
            <w:r>
              <w:rPr>
                <w:rFonts w:hint="default" w:ascii="Times New Roman" w:hAnsi="Times New Roman" w:eastAsia="仿宋" w:cs="Times New Roman"/>
                <w:sz w:val="28"/>
                <w:szCs w:val="36"/>
                <w:vertAlign w:val="baseline"/>
                <w:lang w:val="en-US" w:eastAsia="zh-CN"/>
              </w:rPr>
              <w:t>.</w:t>
            </w:r>
            <w:r>
              <w:rPr>
                <w:rFonts w:hint="eastAsia" w:ascii="Times New Roman" w:hAnsi="Times New Roman" w:eastAsia="仿宋" w:cs="Times New Roman"/>
                <w:sz w:val="28"/>
                <w:szCs w:val="36"/>
                <w:vertAlign w:val="baseline"/>
                <w:lang w:val="en-US" w:eastAsia="zh-CN"/>
              </w:rPr>
              <w:t>01</w:t>
            </w:r>
            <w:r>
              <w:rPr>
                <w:rFonts w:hint="default" w:ascii="Times New Roman" w:hAnsi="Times New Roman" w:eastAsia="仿宋" w:cs="Times New Roman"/>
                <w:sz w:val="28"/>
                <w:szCs w:val="36"/>
                <w:vertAlign w:val="baseline"/>
                <w:lang w:val="en-US" w:eastAsia="zh-CN"/>
              </w:rPr>
              <w:t>~2021.0</w:t>
            </w:r>
            <w:r>
              <w:rPr>
                <w:rFonts w:hint="eastAsia" w:ascii="Times New Roman" w:hAnsi="Times New Roman" w:eastAsia="仿宋" w:cs="Times New Roman"/>
                <w:sz w:val="28"/>
                <w:szCs w:val="36"/>
                <w:vertAlign w:val="baseline"/>
                <w:lang w:val="en-US" w:eastAsia="zh-CN"/>
              </w:rPr>
              <w:t>7</w:t>
            </w:r>
            <w:r>
              <w:rPr>
                <w:rFonts w:hint="default" w:ascii="Times New Roman" w:hAnsi="Times New Roman" w:eastAsia="仿宋" w:cs="Times New Roman"/>
                <w:sz w:val="28"/>
                <w:szCs w:val="36"/>
                <w:vertAlign w:val="baseline"/>
                <w:lang w:val="en-US" w:eastAsia="zh-CN"/>
              </w:rPr>
              <w:t xml:space="preserve">    调研、开展相关试验，编写初稿</w:t>
            </w:r>
          </w:p>
          <w:p>
            <w:pPr>
              <w:keepNext w:val="0"/>
              <w:keepLines w:val="0"/>
              <w:pageBreakBefore w:val="0"/>
              <w:widowControl w:val="0"/>
              <w:kinsoku/>
              <w:wordWrap/>
              <w:overflowPunct/>
              <w:topLinePunct w:val="0"/>
              <w:autoSpaceDE/>
              <w:autoSpaceDN/>
              <w:bidi w:val="0"/>
              <w:adjustRightInd/>
              <w:snapToGrid/>
              <w:spacing w:line="560" w:lineRule="exact"/>
              <w:ind w:firstLine="1400" w:firstLineChars="500"/>
              <w:jc w:val="both"/>
              <w:textAlignment w:val="auto"/>
              <w:rPr>
                <w:rFonts w:hint="default" w:ascii="Times New Roman" w:hAnsi="Times New Roman" w:eastAsia="仿宋" w:cs="Times New Roman"/>
                <w:sz w:val="28"/>
                <w:szCs w:val="36"/>
                <w:vertAlign w:val="baseline"/>
                <w:lang w:val="en-US" w:eastAsia="zh-CN"/>
              </w:rPr>
            </w:pPr>
            <w:r>
              <w:rPr>
                <w:rFonts w:hint="default" w:ascii="Times New Roman" w:hAnsi="Times New Roman" w:eastAsia="仿宋" w:cs="Times New Roman"/>
                <w:sz w:val="28"/>
                <w:szCs w:val="36"/>
                <w:vertAlign w:val="baseline"/>
                <w:lang w:val="en-US" w:eastAsia="zh-CN"/>
              </w:rPr>
              <w:t>2021.0</w:t>
            </w:r>
            <w:r>
              <w:rPr>
                <w:rFonts w:hint="eastAsia" w:ascii="Times New Roman" w:hAnsi="Times New Roman" w:eastAsia="仿宋" w:cs="Times New Roman"/>
                <w:sz w:val="28"/>
                <w:szCs w:val="36"/>
                <w:vertAlign w:val="baseline"/>
                <w:lang w:val="en-US" w:eastAsia="zh-CN"/>
              </w:rPr>
              <w:t>8</w:t>
            </w:r>
            <w:r>
              <w:rPr>
                <w:rFonts w:hint="default" w:ascii="Times New Roman" w:hAnsi="Times New Roman" w:eastAsia="仿宋" w:cs="Times New Roman"/>
                <w:sz w:val="28"/>
                <w:szCs w:val="36"/>
                <w:vertAlign w:val="baseline"/>
                <w:lang w:val="en-US" w:eastAsia="zh-CN"/>
              </w:rPr>
              <w:t xml:space="preserve">            形成征求意见稿</w:t>
            </w:r>
          </w:p>
          <w:p>
            <w:pPr>
              <w:keepNext w:val="0"/>
              <w:keepLines w:val="0"/>
              <w:pageBreakBefore w:val="0"/>
              <w:widowControl w:val="0"/>
              <w:kinsoku/>
              <w:wordWrap/>
              <w:overflowPunct/>
              <w:topLinePunct w:val="0"/>
              <w:autoSpaceDE/>
              <w:autoSpaceDN/>
              <w:bidi w:val="0"/>
              <w:adjustRightInd/>
              <w:snapToGrid/>
              <w:spacing w:line="560" w:lineRule="exact"/>
              <w:ind w:firstLine="1400" w:firstLineChars="500"/>
              <w:jc w:val="both"/>
              <w:textAlignment w:val="auto"/>
              <w:rPr>
                <w:rFonts w:hint="default" w:ascii="Times New Roman" w:hAnsi="Times New Roman" w:eastAsia="仿宋" w:cs="Times New Roman"/>
                <w:sz w:val="28"/>
                <w:szCs w:val="36"/>
                <w:vertAlign w:val="baseline"/>
                <w:lang w:val="en-US" w:eastAsia="zh-CN"/>
              </w:rPr>
            </w:pPr>
            <w:r>
              <w:rPr>
                <w:rFonts w:hint="default" w:ascii="Times New Roman" w:hAnsi="Times New Roman" w:eastAsia="仿宋" w:cs="Times New Roman"/>
                <w:sz w:val="28"/>
                <w:szCs w:val="36"/>
                <w:vertAlign w:val="baseline"/>
                <w:lang w:val="en-US" w:eastAsia="zh-CN"/>
              </w:rPr>
              <w:t>2021.</w:t>
            </w:r>
            <w:r>
              <w:rPr>
                <w:rFonts w:hint="eastAsia" w:ascii="Times New Roman" w:hAnsi="Times New Roman" w:eastAsia="仿宋" w:cs="Times New Roman"/>
                <w:sz w:val="28"/>
                <w:szCs w:val="36"/>
                <w:vertAlign w:val="baseline"/>
                <w:lang w:val="en-US" w:eastAsia="zh-CN"/>
              </w:rPr>
              <w:t>09</w:t>
            </w:r>
            <w:r>
              <w:rPr>
                <w:rFonts w:hint="default" w:ascii="Times New Roman" w:hAnsi="Times New Roman" w:eastAsia="仿宋" w:cs="Times New Roman"/>
                <w:sz w:val="28"/>
                <w:szCs w:val="36"/>
                <w:vertAlign w:val="baseline"/>
                <w:lang w:val="en-US" w:eastAsia="zh-CN"/>
              </w:rPr>
              <w:t xml:space="preserve">            公开征求意见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仿宋" w:cs="Times New Roman"/>
                <w:sz w:val="28"/>
                <w:szCs w:val="36"/>
                <w:vertAlign w:val="baseline"/>
                <w:lang w:val="en-US" w:eastAsia="zh-CN"/>
              </w:rPr>
            </w:pPr>
            <w:r>
              <w:rPr>
                <w:rFonts w:hint="default" w:ascii="Times New Roman" w:hAnsi="Times New Roman" w:eastAsia="仿宋" w:cs="Times New Roman"/>
                <w:sz w:val="28"/>
                <w:szCs w:val="36"/>
                <w:vertAlign w:val="baseline"/>
                <w:lang w:val="en-US" w:eastAsia="zh-CN"/>
              </w:rPr>
              <w:t>（三）送审阶段：</w:t>
            </w:r>
          </w:p>
          <w:p>
            <w:pPr>
              <w:keepNext w:val="0"/>
              <w:keepLines w:val="0"/>
              <w:pageBreakBefore w:val="0"/>
              <w:widowControl w:val="0"/>
              <w:kinsoku/>
              <w:wordWrap/>
              <w:overflowPunct/>
              <w:topLinePunct w:val="0"/>
              <w:autoSpaceDE/>
              <w:autoSpaceDN/>
              <w:bidi w:val="0"/>
              <w:adjustRightInd/>
              <w:snapToGrid/>
              <w:spacing w:line="560" w:lineRule="exact"/>
              <w:ind w:firstLine="1400" w:firstLineChars="500"/>
              <w:jc w:val="both"/>
              <w:textAlignment w:val="auto"/>
              <w:rPr>
                <w:rFonts w:hint="default" w:ascii="Times New Roman" w:hAnsi="Times New Roman" w:eastAsia="仿宋" w:cs="Times New Roman"/>
                <w:sz w:val="28"/>
                <w:szCs w:val="36"/>
                <w:vertAlign w:val="baseline"/>
                <w:lang w:val="en-US" w:eastAsia="zh-CN"/>
              </w:rPr>
            </w:pPr>
            <w:r>
              <w:rPr>
                <w:rFonts w:hint="default" w:ascii="Times New Roman" w:hAnsi="Times New Roman" w:eastAsia="仿宋" w:cs="Times New Roman"/>
                <w:sz w:val="28"/>
                <w:szCs w:val="36"/>
                <w:vertAlign w:val="baseline"/>
                <w:lang w:val="en-US" w:eastAsia="zh-CN"/>
              </w:rPr>
              <w:t>2021.1</w:t>
            </w:r>
            <w:r>
              <w:rPr>
                <w:rFonts w:hint="eastAsia" w:ascii="Times New Roman" w:hAnsi="Times New Roman" w:eastAsia="仿宋" w:cs="Times New Roman"/>
                <w:sz w:val="28"/>
                <w:szCs w:val="36"/>
                <w:vertAlign w:val="baseline"/>
                <w:lang w:val="en-US" w:eastAsia="zh-CN"/>
              </w:rPr>
              <w:t>0</w:t>
            </w:r>
            <w:r>
              <w:rPr>
                <w:rFonts w:hint="default" w:ascii="Times New Roman" w:hAnsi="Times New Roman" w:eastAsia="仿宋" w:cs="Times New Roman"/>
                <w:sz w:val="28"/>
                <w:szCs w:val="36"/>
                <w:vertAlign w:val="baseline"/>
                <w:lang w:val="en-US" w:eastAsia="zh-CN"/>
              </w:rPr>
              <w:t>~2021.1</w:t>
            </w:r>
            <w:r>
              <w:rPr>
                <w:rFonts w:hint="eastAsia" w:ascii="Times New Roman" w:hAnsi="Times New Roman" w:eastAsia="仿宋" w:cs="Times New Roman"/>
                <w:sz w:val="28"/>
                <w:szCs w:val="36"/>
                <w:vertAlign w:val="baseline"/>
                <w:lang w:val="en-US" w:eastAsia="zh-CN"/>
              </w:rPr>
              <w:t>1</w:t>
            </w:r>
            <w:r>
              <w:rPr>
                <w:rFonts w:hint="default" w:ascii="Times New Roman" w:hAnsi="Times New Roman" w:eastAsia="仿宋" w:cs="Times New Roman"/>
                <w:sz w:val="28"/>
                <w:szCs w:val="36"/>
                <w:vertAlign w:val="baseline"/>
                <w:lang w:val="en-US" w:eastAsia="zh-CN"/>
              </w:rPr>
              <w:t xml:space="preserve">    形成送审稿</w:t>
            </w:r>
          </w:p>
          <w:p>
            <w:pPr>
              <w:keepNext w:val="0"/>
              <w:keepLines w:val="0"/>
              <w:pageBreakBefore w:val="0"/>
              <w:widowControl w:val="0"/>
              <w:kinsoku/>
              <w:wordWrap/>
              <w:overflowPunct/>
              <w:topLinePunct w:val="0"/>
              <w:autoSpaceDE/>
              <w:autoSpaceDN/>
              <w:bidi w:val="0"/>
              <w:adjustRightInd/>
              <w:snapToGrid/>
              <w:spacing w:line="560" w:lineRule="exact"/>
              <w:ind w:firstLine="1400" w:firstLineChars="500"/>
              <w:jc w:val="both"/>
              <w:textAlignment w:val="auto"/>
              <w:rPr>
                <w:rFonts w:hint="default" w:ascii="Times New Roman" w:hAnsi="Times New Roman" w:eastAsia="仿宋" w:cs="Times New Roman"/>
                <w:sz w:val="28"/>
                <w:szCs w:val="36"/>
                <w:vertAlign w:val="baseline"/>
                <w:lang w:val="en-US" w:eastAsia="zh-CN"/>
              </w:rPr>
            </w:pPr>
            <w:r>
              <w:rPr>
                <w:rFonts w:hint="default" w:ascii="Times New Roman" w:hAnsi="Times New Roman" w:eastAsia="仿宋" w:cs="Times New Roman"/>
                <w:sz w:val="28"/>
                <w:szCs w:val="36"/>
                <w:vertAlign w:val="baseline"/>
                <w:lang w:val="en-US" w:eastAsia="zh-CN"/>
              </w:rPr>
              <w:t>202</w:t>
            </w:r>
            <w:r>
              <w:rPr>
                <w:rFonts w:hint="eastAsia" w:ascii="Times New Roman" w:hAnsi="Times New Roman" w:eastAsia="仿宋" w:cs="Times New Roman"/>
                <w:sz w:val="28"/>
                <w:szCs w:val="36"/>
                <w:vertAlign w:val="baseline"/>
                <w:lang w:val="en-US" w:eastAsia="zh-CN"/>
              </w:rPr>
              <w:t>1</w:t>
            </w:r>
            <w:r>
              <w:rPr>
                <w:rFonts w:hint="default" w:ascii="Times New Roman" w:hAnsi="Times New Roman" w:eastAsia="仿宋" w:cs="Times New Roman"/>
                <w:sz w:val="28"/>
                <w:szCs w:val="36"/>
                <w:vertAlign w:val="baseline"/>
                <w:lang w:val="en-US" w:eastAsia="zh-CN"/>
              </w:rPr>
              <w:t>.</w:t>
            </w:r>
            <w:r>
              <w:rPr>
                <w:rFonts w:hint="eastAsia" w:ascii="Times New Roman" w:hAnsi="Times New Roman" w:eastAsia="仿宋" w:cs="Times New Roman"/>
                <w:sz w:val="28"/>
                <w:szCs w:val="36"/>
                <w:vertAlign w:val="baseline"/>
                <w:lang w:val="en-US" w:eastAsia="zh-CN"/>
              </w:rPr>
              <w:t>12</w:t>
            </w:r>
            <w:r>
              <w:rPr>
                <w:rFonts w:hint="default" w:ascii="Times New Roman" w:hAnsi="Times New Roman" w:eastAsia="仿宋" w:cs="Times New Roman"/>
                <w:sz w:val="28"/>
                <w:szCs w:val="36"/>
                <w:vertAlign w:val="baseline"/>
                <w:lang w:val="en-US" w:eastAsia="zh-CN"/>
              </w:rPr>
              <w:t xml:space="preserve">            召开标准审核会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仿宋" w:cs="Times New Roman"/>
                <w:sz w:val="28"/>
                <w:szCs w:val="36"/>
                <w:vertAlign w:val="baseline"/>
                <w:lang w:val="en-US" w:eastAsia="zh-CN"/>
              </w:rPr>
            </w:pPr>
            <w:r>
              <w:rPr>
                <w:rFonts w:hint="default" w:ascii="Times New Roman" w:hAnsi="Times New Roman" w:eastAsia="仿宋" w:cs="Times New Roman"/>
                <w:sz w:val="28"/>
                <w:szCs w:val="36"/>
                <w:vertAlign w:val="baseline"/>
                <w:lang w:val="en-US" w:eastAsia="zh-CN"/>
              </w:rPr>
              <w:t>（四）报批阶段：</w:t>
            </w:r>
          </w:p>
          <w:p>
            <w:pPr>
              <w:keepNext w:val="0"/>
              <w:keepLines w:val="0"/>
              <w:pageBreakBefore w:val="0"/>
              <w:widowControl w:val="0"/>
              <w:kinsoku/>
              <w:wordWrap/>
              <w:overflowPunct/>
              <w:topLinePunct w:val="0"/>
              <w:autoSpaceDE/>
              <w:autoSpaceDN/>
              <w:bidi w:val="0"/>
              <w:adjustRightInd/>
              <w:snapToGrid/>
              <w:spacing w:line="560" w:lineRule="exact"/>
              <w:ind w:firstLine="1400" w:firstLineChars="500"/>
              <w:jc w:val="both"/>
              <w:textAlignment w:val="auto"/>
              <w:rPr>
                <w:rFonts w:hint="default" w:ascii="Times New Roman" w:hAnsi="Times New Roman" w:eastAsia="仿宋" w:cs="Times New Roman"/>
                <w:sz w:val="28"/>
                <w:szCs w:val="36"/>
                <w:vertAlign w:val="baseline"/>
                <w:lang w:val="en-US" w:eastAsia="zh-CN"/>
              </w:rPr>
            </w:pPr>
            <w:r>
              <w:rPr>
                <w:rFonts w:hint="default" w:ascii="Times New Roman" w:hAnsi="Times New Roman" w:eastAsia="仿宋" w:cs="Times New Roman"/>
                <w:sz w:val="28"/>
                <w:szCs w:val="36"/>
                <w:vertAlign w:val="baseline"/>
                <w:lang w:val="en-US" w:eastAsia="zh-CN"/>
              </w:rPr>
              <w:t>2022.0</w:t>
            </w:r>
            <w:r>
              <w:rPr>
                <w:rFonts w:hint="eastAsia" w:ascii="Times New Roman" w:hAnsi="Times New Roman" w:eastAsia="仿宋" w:cs="Times New Roman"/>
                <w:sz w:val="28"/>
                <w:szCs w:val="36"/>
                <w:vertAlign w:val="baseline"/>
                <w:lang w:val="en-US" w:eastAsia="zh-CN"/>
              </w:rPr>
              <w:t>1</w:t>
            </w:r>
            <w:r>
              <w:rPr>
                <w:rFonts w:hint="default" w:ascii="Times New Roman" w:hAnsi="Times New Roman" w:eastAsia="仿宋" w:cs="Times New Roman"/>
                <w:sz w:val="28"/>
                <w:szCs w:val="36"/>
                <w:vertAlign w:val="baseline"/>
                <w:lang w:val="en-US" w:eastAsia="zh-CN"/>
              </w:rPr>
              <w:t>~2022.0</w:t>
            </w:r>
            <w:r>
              <w:rPr>
                <w:rFonts w:hint="eastAsia" w:ascii="Times New Roman" w:hAnsi="Times New Roman" w:eastAsia="仿宋" w:cs="Times New Roman"/>
                <w:sz w:val="28"/>
                <w:szCs w:val="36"/>
                <w:vertAlign w:val="baseline"/>
                <w:lang w:val="en-US" w:eastAsia="zh-CN"/>
              </w:rPr>
              <w:t>2</w:t>
            </w:r>
            <w:r>
              <w:rPr>
                <w:rFonts w:hint="default" w:ascii="Times New Roman" w:hAnsi="Times New Roman" w:eastAsia="仿宋" w:cs="Times New Roman"/>
                <w:sz w:val="28"/>
                <w:szCs w:val="36"/>
                <w:vertAlign w:val="baseline"/>
                <w:lang w:val="en-US" w:eastAsia="zh-CN"/>
              </w:rPr>
              <w:t xml:space="preserve">  </w:t>
            </w:r>
            <w:r>
              <w:rPr>
                <w:rFonts w:hint="eastAsia" w:ascii="Times New Roman" w:hAnsi="Times New Roman" w:eastAsia="仿宋" w:cs="Times New Roman"/>
                <w:sz w:val="28"/>
                <w:szCs w:val="36"/>
                <w:vertAlign w:val="baseline"/>
                <w:lang w:val="en-US" w:eastAsia="zh-CN"/>
              </w:rPr>
              <w:t xml:space="preserve"> </w:t>
            </w:r>
            <w:r>
              <w:rPr>
                <w:rFonts w:hint="default" w:ascii="Times New Roman" w:hAnsi="Times New Roman" w:eastAsia="仿宋" w:cs="Times New Roman"/>
                <w:sz w:val="28"/>
                <w:szCs w:val="36"/>
                <w:vertAlign w:val="baseline"/>
                <w:lang w:val="en-US" w:eastAsia="zh-CN"/>
              </w:rPr>
              <w:t xml:space="preserve"> 形成报批稿</w:t>
            </w:r>
          </w:p>
          <w:p>
            <w:pPr>
              <w:keepNext w:val="0"/>
              <w:keepLines w:val="0"/>
              <w:pageBreakBefore w:val="0"/>
              <w:widowControl w:val="0"/>
              <w:kinsoku/>
              <w:wordWrap/>
              <w:overflowPunct/>
              <w:topLinePunct w:val="0"/>
              <w:autoSpaceDE/>
              <w:autoSpaceDN/>
              <w:bidi w:val="0"/>
              <w:adjustRightInd/>
              <w:snapToGrid/>
              <w:spacing w:line="560" w:lineRule="exact"/>
              <w:ind w:firstLine="1400" w:firstLineChars="500"/>
              <w:jc w:val="both"/>
              <w:textAlignment w:val="auto"/>
              <w:rPr>
                <w:rFonts w:hint="default" w:ascii="仿宋" w:hAnsi="仿宋" w:eastAsia="仿宋" w:cs="仿宋"/>
                <w:sz w:val="32"/>
                <w:szCs w:val="40"/>
                <w:vertAlign w:val="baseline"/>
                <w:lang w:val="en-US" w:eastAsia="zh-CN"/>
              </w:rPr>
            </w:pPr>
            <w:r>
              <w:rPr>
                <w:rFonts w:hint="default" w:ascii="Times New Roman" w:hAnsi="Times New Roman" w:eastAsia="仿宋" w:cs="Times New Roman"/>
                <w:sz w:val="28"/>
                <w:szCs w:val="36"/>
                <w:vertAlign w:val="baseline"/>
                <w:lang w:val="en-US" w:eastAsia="zh-CN"/>
              </w:rPr>
              <w:t>2022.0</w:t>
            </w:r>
            <w:r>
              <w:rPr>
                <w:rFonts w:hint="eastAsia" w:ascii="Times New Roman" w:hAnsi="Times New Roman" w:eastAsia="仿宋" w:cs="Times New Roman"/>
                <w:sz w:val="28"/>
                <w:szCs w:val="36"/>
                <w:vertAlign w:val="baseline"/>
                <w:lang w:val="en-US" w:eastAsia="zh-CN"/>
              </w:rPr>
              <w:t>3</w:t>
            </w:r>
            <w:r>
              <w:rPr>
                <w:rFonts w:hint="default" w:ascii="Times New Roman" w:hAnsi="Times New Roman" w:eastAsia="仿宋" w:cs="Times New Roman"/>
                <w:sz w:val="28"/>
                <w:szCs w:val="36"/>
                <w:vertAlign w:val="baseline"/>
                <w:lang w:val="en-US" w:eastAsia="zh-CN"/>
              </w:rPr>
              <w:t xml:space="preserve">           </w:t>
            </w:r>
            <w:r>
              <w:rPr>
                <w:rFonts w:hint="eastAsia" w:ascii="Times New Roman" w:hAnsi="Times New Roman" w:eastAsia="仿宋" w:cs="Times New Roman"/>
                <w:sz w:val="28"/>
                <w:szCs w:val="36"/>
                <w:vertAlign w:val="baseline"/>
                <w:lang w:val="en-US" w:eastAsia="zh-CN"/>
              </w:rPr>
              <w:t xml:space="preserve"> </w:t>
            </w:r>
            <w:r>
              <w:rPr>
                <w:rFonts w:hint="default" w:ascii="Times New Roman" w:hAnsi="Times New Roman" w:eastAsia="仿宋" w:cs="Times New Roman"/>
                <w:sz w:val="28"/>
                <w:szCs w:val="36"/>
                <w:vertAlign w:val="baseline"/>
                <w:lang w:val="en-US" w:eastAsia="zh-CN"/>
              </w:rPr>
              <w:t>报批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9579" w:type="dxa"/>
            <w:gridSpan w:val="9"/>
            <w:vAlign w:val="center"/>
          </w:tcPr>
          <w:p>
            <w:pPr>
              <w:jc w:val="both"/>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编制经费预算总计：</w:t>
            </w:r>
            <w:r>
              <w:rPr>
                <w:rFonts w:hint="eastAsia" w:ascii="仿宋" w:hAnsi="仿宋" w:eastAsia="仿宋" w:cs="仿宋"/>
                <w:sz w:val="28"/>
                <w:szCs w:val="36"/>
                <w:vertAlign w:val="baseline"/>
                <w:lang w:val="en-US" w:eastAsia="zh-CN"/>
              </w:rPr>
              <w:t xml:space="preserve"> </w:t>
            </w:r>
            <w:r>
              <w:rPr>
                <w:rFonts w:hint="default" w:ascii="Times New Roman" w:hAnsi="Times New Roman" w:eastAsia="仿宋" w:cs="Times New Roman"/>
                <w:sz w:val="28"/>
                <w:szCs w:val="36"/>
                <w:vertAlign w:val="baseline"/>
                <w:lang w:val="en-US" w:eastAsia="zh-CN"/>
              </w:rPr>
              <w:t>25</w:t>
            </w:r>
            <w:r>
              <w:rPr>
                <w:rFonts w:hint="eastAsia" w:ascii="仿宋" w:hAnsi="仿宋" w:eastAsia="仿宋" w:cs="仿宋"/>
                <w:sz w:val="32"/>
                <w:szCs w:val="40"/>
                <w:vertAlign w:val="baseline"/>
                <w:lang w:val="en-US" w:eastAsia="zh-CN"/>
              </w:rPr>
              <w:t>万元；</w:t>
            </w:r>
          </w:p>
          <w:p>
            <w:pPr>
              <w:keepNext/>
              <w:keepLines/>
              <w:pageBreakBefore w:val="0"/>
              <w:widowControl w:val="0"/>
              <w:kinsoku/>
              <w:wordWrap/>
              <w:overflowPunct/>
              <w:topLinePunct w:val="0"/>
              <w:autoSpaceDE/>
              <w:autoSpaceDN/>
              <w:bidi w:val="0"/>
              <w:adjustRightInd/>
              <w:snapToGrid/>
              <w:jc w:val="both"/>
              <w:textAlignment w:val="auto"/>
              <w:rPr>
                <w:rFonts w:hint="default"/>
                <w:lang w:val="en-US" w:eastAsia="zh-CN"/>
              </w:rPr>
            </w:pPr>
            <w:r>
              <w:rPr>
                <w:rFonts w:hint="eastAsia" w:ascii="仿宋" w:hAnsi="仿宋" w:eastAsia="仿宋" w:cs="仿宋"/>
                <w:sz w:val="32"/>
                <w:szCs w:val="40"/>
                <w:vertAlign w:val="baseline"/>
                <w:lang w:val="en-US" w:eastAsia="zh-CN"/>
              </w:rPr>
              <w:t>其中：编制单位自筹</w:t>
            </w:r>
            <w:r>
              <w:rPr>
                <w:rFonts w:hint="default" w:ascii="Times New Roman" w:hAnsi="Times New Roman" w:eastAsia="仿宋" w:cs="Times New Roman"/>
                <w:sz w:val="28"/>
                <w:szCs w:val="36"/>
                <w:vertAlign w:val="baseline"/>
                <w:lang w:val="en-US" w:eastAsia="zh-CN"/>
              </w:rPr>
              <w:t>25</w:t>
            </w:r>
            <w:r>
              <w:rPr>
                <w:rFonts w:hint="eastAsia" w:ascii="仿宋" w:hAnsi="仿宋" w:eastAsia="仿宋" w:cs="仿宋"/>
                <w:sz w:val="32"/>
                <w:szCs w:val="40"/>
                <w:vertAlign w:val="baseline"/>
                <w:lang w:val="en-US" w:eastAsia="zh-CN"/>
              </w:rPr>
              <w:t>万元；其他</w:t>
            </w:r>
            <w:r>
              <w:rPr>
                <w:rFonts w:hint="default" w:ascii="Times New Roman" w:hAnsi="Times New Roman" w:eastAsia="仿宋" w:cs="Times New Roman"/>
                <w:sz w:val="28"/>
                <w:szCs w:val="36"/>
                <w:vertAlign w:val="baseline"/>
                <w:lang w:val="en-US" w:eastAsia="zh-CN"/>
              </w:rPr>
              <w:t>0</w:t>
            </w:r>
            <w:r>
              <w:rPr>
                <w:rFonts w:hint="eastAsia" w:ascii="仿宋" w:hAnsi="仿宋" w:eastAsia="仿宋" w:cs="仿宋"/>
                <w:sz w:val="32"/>
                <w:szCs w:val="40"/>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9579" w:type="dxa"/>
            <w:gridSpan w:val="9"/>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申请单位名称：</w:t>
            </w:r>
            <w:r>
              <w:rPr>
                <w:rFonts w:hint="eastAsia" w:ascii="仿宋" w:hAnsi="仿宋" w:eastAsia="仿宋" w:cs="仿宋"/>
                <w:sz w:val="28"/>
                <w:szCs w:val="36"/>
                <w:vertAlign w:val="baseline"/>
                <w:lang w:val="en-US" w:eastAsia="zh-CN"/>
              </w:rPr>
              <w:t>安徽建工建筑材料有限公司</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联系人姓名：</w:t>
            </w:r>
            <w:r>
              <w:rPr>
                <w:rFonts w:hint="eastAsia" w:ascii="仿宋" w:hAnsi="仿宋" w:eastAsia="仿宋" w:cs="仿宋"/>
                <w:sz w:val="28"/>
                <w:szCs w:val="36"/>
                <w:vertAlign w:val="baseline"/>
                <w:lang w:val="en-US" w:eastAsia="zh-CN"/>
              </w:rPr>
              <w:t>许炜</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 w:cs="Times New Roman"/>
                <w:sz w:val="28"/>
                <w:szCs w:val="36"/>
                <w:vertAlign w:val="baseline"/>
                <w:lang w:val="en-US" w:eastAsia="zh-CN"/>
              </w:rPr>
            </w:pPr>
            <w:r>
              <w:rPr>
                <w:rFonts w:hint="eastAsia" w:ascii="仿宋" w:hAnsi="仿宋" w:eastAsia="仿宋" w:cs="仿宋"/>
                <w:sz w:val="32"/>
                <w:szCs w:val="40"/>
                <w:vertAlign w:val="baseline"/>
                <w:lang w:val="en-US" w:eastAsia="zh-CN"/>
              </w:rPr>
              <w:t>联系电话：</w:t>
            </w:r>
            <w:r>
              <w:rPr>
                <w:rFonts w:hint="default" w:ascii="Times New Roman" w:hAnsi="Times New Roman" w:eastAsia="仿宋" w:cs="Times New Roman"/>
                <w:sz w:val="28"/>
                <w:szCs w:val="36"/>
                <w:vertAlign w:val="baseline"/>
                <w:lang w:val="en-US" w:eastAsia="zh-CN"/>
              </w:rPr>
              <w:t>15856928799</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 w:cs="Times New Roman"/>
                <w:sz w:val="28"/>
                <w:szCs w:val="36"/>
                <w:vertAlign w:val="baseline"/>
                <w:lang w:val="en-US" w:eastAsia="zh-CN"/>
              </w:rPr>
            </w:pPr>
            <w:r>
              <w:rPr>
                <w:rFonts w:hint="eastAsia" w:ascii="仿宋" w:hAnsi="仿宋" w:eastAsia="仿宋" w:cs="仿宋"/>
                <w:sz w:val="32"/>
                <w:szCs w:val="40"/>
                <w:vertAlign w:val="baseline"/>
                <w:lang w:val="en-US" w:eastAsia="zh-CN"/>
              </w:rPr>
              <w:t>联系地址：</w:t>
            </w:r>
            <w:r>
              <w:rPr>
                <w:rFonts w:hint="eastAsia" w:ascii="仿宋" w:hAnsi="仿宋" w:eastAsia="仿宋" w:cs="仿宋"/>
                <w:sz w:val="28"/>
                <w:szCs w:val="36"/>
                <w:vertAlign w:val="baseline"/>
                <w:lang w:val="en-US" w:eastAsia="zh-CN"/>
              </w:rPr>
              <w:t>合肥市包河区</w:t>
            </w:r>
            <w:r>
              <w:rPr>
                <w:rFonts w:hint="default" w:ascii="Times New Roman" w:hAnsi="Times New Roman" w:eastAsia="仿宋" w:cs="Times New Roman"/>
                <w:sz w:val="28"/>
                <w:szCs w:val="36"/>
                <w:vertAlign w:val="baseline"/>
                <w:lang w:val="en-US" w:eastAsia="zh-CN"/>
              </w:rPr>
              <w:t>芜湖路325号建工大厦8楼</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 w:cs="Times New Roman"/>
                <w:sz w:val="28"/>
                <w:szCs w:val="36"/>
                <w:vertAlign w:val="baseline"/>
                <w:lang w:val="en-US" w:eastAsia="zh-CN"/>
              </w:rPr>
            </w:pPr>
            <w:r>
              <w:rPr>
                <w:rFonts w:hint="default" w:ascii="Times New Roman" w:hAnsi="Times New Roman" w:eastAsia="仿宋" w:cs="Times New Roman"/>
                <w:sz w:val="32"/>
                <w:szCs w:val="40"/>
                <w:vertAlign w:val="baseline"/>
                <w:lang w:val="en-US" w:eastAsia="zh-CN"/>
              </w:rPr>
              <w:t>邮    编：</w:t>
            </w:r>
            <w:r>
              <w:rPr>
                <w:rFonts w:hint="default" w:ascii="Times New Roman" w:hAnsi="Times New Roman" w:eastAsia="仿宋" w:cs="Times New Roman"/>
                <w:sz w:val="28"/>
                <w:szCs w:val="36"/>
                <w:vertAlign w:val="baseline"/>
                <w:lang w:val="en-US" w:eastAsia="zh-CN"/>
              </w:rPr>
              <w:t>230041</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单位负责人签字:</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32"/>
                <w:szCs w:val="4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 xml:space="preserve">                                         (公章)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8" w:hRule="atLeast"/>
          <w:jc w:val="center"/>
        </w:trPr>
        <w:tc>
          <w:tcPr>
            <w:tcW w:w="9579" w:type="dxa"/>
            <w:gridSpan w:val="9"/>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8"/>
                <w:szCs w:val="36"/>
                <w:vertAlign w:val="baseline"/>
                <w:lang w:val="en-US" w:eastAsia="zh-CN"/>
              </w:rPr>
            </w:pPr>
            <w:r>
              <w:rPr>
                <w:rFonts w:hint="eastAsia" w:ascii="仿宋" w:hAnsi="仿宋" w:eastAsia="仿宋" w:cs="仿宋"/>
                <w:sz w:val="32"/>
                <w:szCs w:val="40"/>
                <w:vertAlign w:val="baseline"/>
                <w:lang w:val="en-US" w:eastAsia="zh-CN"/>
              </w:rPr>
              <w:t>其他主编单位名称：</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联系人姓名：</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联系电话：</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联系地址：</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邮    编：</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单位负责人签字：</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 xml:space="preserve">                                   (公章)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895"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安徽省土木建筑学会</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意见</w:t>
            </w:r>
          </w:p>
        </w:tc>
        <w:tc>
          <w:tcPr>
            <w:tcW w:w="2892" w:type="dxa"/>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(公章)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4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 xml:space="preserve">      年  月  日</w:t>
            </w:r>
          </w:p>
        </w:tc>
        <w:tc>
          <w:tcPr>
            <w:tcW w:w="1914"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业务主管</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单位意见</w:t>
            </w:r>
          </w:p>
        </w:tc>
        <w:tc>
          <w:tcPr>
            <w:tcW w:w="2878"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(公章)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4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 xml:space="preserve">      年  月  日</w:t>
            </w:r>
          </w:p>
        </w:tc>
      </w:tr>
    </w:tbl>
    <w:p>
      <w:pPr>
        <w:jc w:val="left"/>
        <w:rPr>
          <w:rFonts w:hint="eastAsia"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注：表格后附上申请单位、起草单位的相关资质材料以及本标准技术负责人的个人情况说明。</w:t>
      </w:r>
    </w:p>
    <w:p>
      <w:pPr>
        <w:jc w:val="left"/>
        <w:rPr>
          <w:rFonts w:hint="eastAsia" w:ascii="仿宋" w:hAnsi="仿宋" w:eastAsia="仿宋" w:cs="仿宋"/>
          <w:sz w:val="32"/>
          <w:szCs w:val="40"/>
          <w:vertAlign w:val="baseline"/>
          <w:lang w:val="en-US" w:eastAsia="zh-CN"/>
        </w:rPr>
      </w:pPr>
    </w:p>
    <w:p>
      <w:pPr>
        <w:jc w:val="left"/>
        <w:rPr>
          <w:rFonts w:hint="eastAsia" w:ascii="仿宋" w:hAnsi="仿宋" w:eastAsia="仿宋" w:cs="仿宋"/>
          <w:sz w:val="32"/>
          <w:szCs w:val="40"/>
          <w:vertAlign w:val="baseline"/>
          <w:lang w:val="en-US" w:eastAsia="zh-CN"/>
        </w:rPr>
      </w:pPr>
    </w:p>
    <w:p>
      <w:pPr>
        <w:jc w:val="left"/>
        <w:rPr>
          <w:rFonts w:hint="eastAsia" w:ascii="仿宋" w:hAnsi="仿宋" w:eastAsia="仿宋" w:cs="仿宋"/>
          <w:sz w:val="32"/>
          <w:szCs w:val="40"/>
          <w:vertAlign w:val="baseline"/>
          <w:lang w:val="en-US" w:eastAsia="zh-CN"/>
        </w:rPr>
      </w:pPr>
    </w:p>
    <w:p>
      <w:pPr>
        <w:jc w:val="left"/>
        <w:rPr>
          <w:rFonts w:hint="eastAsia" w:ascii="仿宋" w:hAnsi="仿宋" w:eastAsia="仿宋" w:cs="仿宋"/>
          <w:sz w:val="32"/>
          <w:szCs w:val="40"/>
          <w:vertAlign w:val="baseline"/>
          <w:lang w:val="en-US" w:eastAsia="zh-CN"/>
        </w:rPr>
      </w:pPr>
    </w:p>
    <w:p>
      <w:pPr>
        <w:jc w:val="left"/>
        <w:rPr>
          <w:rFonts w:hint="eastAsia" w:ascii="仿宋" w:hAnsi="仿宋" w:eastAsia="仿宋" w:cs="仿宋"/>
          <w:sz w:val="32"/>
          <w:szCs w:val="40"/>
          <w:vertAlign w:val="baseline"/>
          <w:lang w:val="en-US" w:eastAsia="zh-CN"/>
        </w:rPr>
      </w:pPr>
    </w:p>
    <w:p>
      <w:pPr>
        <w:jc w:val="left"/>
        <w:rPr>
          <w:rFonts w:hint="eastAsia" w:ascii="仿宋" w:hAnsi="仿宋" w:eastAsia="仿宋" w:cs="仿宋"/>
          <w:sz w:val="32"/>
          <w:szCs w:val="40"/>
          <w:vertAlign w:val="baseline"/>
          <w:lang w:val="en-US" w:eastAsia="zh-CN"/>
        </w:rPr>
      </w:pPr>
    </w:p>
    <w:p>
      <w:pPr>
        <w:jc w:val="left"/>
        <w:rPr>
          <w:rFonts w:hint="eastAsia" w:ascii="仿宋" w:hAnsi="仿宋" w:eastAsia="仿宋" w:cs="仿宋"/>
          <w:sz w:val="32"/>
          <w:szCs w:val="40"/>
          <w:vertAlign w:val="baseline"/>
          <w:lang w:val="en-US" w:eastAsia="zh-CN"/>
        </w:rPr>
      </w:pPr>
    </w:p>
    <w:p>
      <w:pPr>
        <w:jc w:val="left"/>
        <w:rPr>
          <w:rFonts w:hint="eastAsia" w:ascii="仿宋" w:hAnsi="仿宋" w:eastAsia="仿宋" w:cs="仿宋"/>
          <w:sz w:val="32"/>
          <w:szCs w:val="40"/>
          <w:vertAlign w:val="baseline"/>
          <w:lang w:val="en-US" w:eastAsia="zh-CN"/>
        </w:rPr>
      </w:pPr>
    </w:p>
    <w:p>
      <w:pPr>
        <w:jc w:val="left"/>
        <w:rPr>
          <w:rFonts w:hint="eastAsia" w:ascii="仿宋" w:hAnsi="仿宋" w:eastAsia="仿宋" w:cs="仿宋"/>
          <w:sz w:val="32"/>
          <w:szCs w:val="40"/>
          <w:vertAlign w:val="baseline"/>
          <w:lang w:val="en-US" w:eastAsia="zh-CN"/>
        </w:rPr>
      </w:pPr>
    </w:p>
    <w:p>
      <w:pPr>
        <w:jc w:val="left"/>
        <w:rPr>
          <w:rFonts w:hint="eastAsia" w:ascii="仿宋" w:hAnsi="仿宋" w:eastAsia="仿宋" w:cs="仿宋"/>
          <w:sz w:val="32"/>
          <w:szCs w:val="40"/>
          <w:vertAlign w:val="baseline"/>
          <w:lang w:val="en-US" w:eastAsia="zh-CN"/>
        </w:rPr>
      </w:pPr>
    </w:p>
    <w:p>
      <w:pPr>
        <w:jc w:val="left"/>
        <w:rPr>
          <w:rFonts w:hint="eastAsia" w:ascii="仿宋" w:hAnsi="仿宋" w:eastAsia="仿宋" w:cs="仿宋"/>
          <w:sz w:val="32"/>
          <w:szCs w:val="40"/>
          <w:vertAlign w:val="baseline"/>
          <w:lang w:val="en-US" w:eastAsia="zh-CN"/>
        </w:rPr>
      </w:pPr>
    </w:p>
    <w:p>
      <w:pPr>
        <w:jc w:val="center"/>
        <w:rPr>
          <w:rFonts w:hint="eastAsia" w:ascii="黑体" w:hAnsi="黑体" w:eastAsia="黑体" w:cs="黑体"/>
          <w:b/>
          <w:bCs/>
          <w:sz w:val="36"/>
          <w:szCs w:val="44"/>
          <w:vertAlign w:val="baseline"/>
          <w:lang w:val="en-US" w:eastAsia="zh-CN"/>
        </w:rPr>
      </w:pPr>
      <w:r>
        <w:rPr>
          <w:rFonts w:hint="eastAsia" w:ascii="黑体" w:hAnsi="黑体" w:eastAsia="黑体" w:cs="黑体"/>
          <w:b/>
          <w:bCs/>
          <w:sz w:val="36"/>
          <w:szCs w:val="44"/>
          <w:vertAlign w:val="baseline"/>
          <w:lang w:val="en-US" w:eastAsia="zh-CN"/>
        </w:rPr>
        <w:t>相关资质材料</w:t>
      </w:r>
    </w:p>
    <w:p>
      <w:pPr>
        <w:jc w:val="left"/>
        <w:rPr>
          <w:rFonts w:hint="eastAsia" w:ascii="仿宋" w:hAnsi="仿宋" w:eastAsia="仿宋" w:cs="仿宋"/>
          <w:sz w:val="32"/>
          <w:szCs w:val="40"/>
          <w:vertAlign w:val="baseline"/>
          <w:lang w:val="en-US" w:eastAsia="zh-CN"/>
        </w:rPr>
      </w:pPr>
    </w:p>
    <w:p>
      <w:pPr>
        <w:jc w:val="left"/>
        <w:rPr>
          <w:rFonts w:hint="eastAsia" w:ascii="仿宋" w:hAnsi="仿宋" w:eastAsia="仿宋" w:cs="仿宋"/>
          <w:sz w:val="32"/>
          <w:szCs w:val="40"/>
          <w:vertAlign w:val="baseline"/>
          <w:lang w:val="en-US" w:eastAsia="zh-CN"/>
        </w:rPr>
      </w:pPr>
    </w:p>
    <w:p>
      <w:pPr>
        <w:jc w:val="left"/>
        <w:rPr>
          <w:rFonts w:hint="eastAsia" w:ascii="仿宋" w:hAnsi="仿宋" w:eastAsia="仿宋" w:cs="仿宋"/>
          <w:sz w:val="32"/>
          <w:szCs w:val="40"/>
          <w:vertAlign w:val="baseline"/>
          <w:lang w:val="en-US" w:eastAsia="zh-CN"/>
        </w:rPr>
      </w:pPr>
    </w:p>
    <w:p>
      <w:pPr>
        <w:jc w:val="left"/>
        <w:rPr>
          <w:rFonts w:hint="eastAsia" w:ascii="仿宋" w:hAnsi="仿宋" w:eastAsia="仿宋" w:cs="仿宋"/>
          <w:sz w:val="32"/>
          <w:szCs w:val="40"/>
          <w:vertAlign w:val="baseline"/>
          <w:lang w:val="en-US" w:eastAsia="zh-CN"/>
        </w:rPr>
      </w:pPr>
    </w:p>
    <w:p>
      <w:pPr>
        <w:jc w:val="left"/>
        <w:rPr>
          <w:rFonts w:hint="eastAsia" w:ascii="仿宋" w:hAnsi="仿宋" w:eastAsia="仿宋" w:cs="仿宋"/>
          <w:sz w:val="32"/>
          <w:szCs w:val="40"/>
          <w:vertAlign w:val="baseline"/>
          <w:lang w:val="en-US" w:eastAsia="zh-CN"/>
        </w:rPr>
      </w:pPr>
    </w:p>
    <w:p>
      <w:pPr>
        <w:jc w:val="left"/>
        <w:rPr>
          <w:rFonts w:hint="eastAsia" w:ascii="仿宋" w:hAnsi="仿宋" w:eastAsia="仿宋" w:cs="仿宋"/>
          <w:sz w:val="32"/>
          <w:szCs w:val="40"/>
          <w:vertAlign w:val="baseline"/>
          <w:lang w:val="en-US" w:eastAsia="zh-CN"/>
        </w:rPr>
      </w:pPr>
    </w:p>
    <w:p>
      <w:pPr>
        <w:jc w:val="left"/>
        <w:rPr>
          <w:rFonts w:hint="eastAsia" w:ascii="仿宋" w:hAnsi="仿宋" w:eastAsia="仿宋" w:cs="仿宋"/>
          <w:sz w:val="32"/>
          <w:szCs w:val="40"/>
          <w:vertAlign w:val="baseline"/>
          <w:lang w:val="en-US" w:eastAsia="zh-CN"/>
        </w:rPr>
      </w:pPr>
    </w:p>
    <w:p>
      <w:pPr>
        <w:jc w:val="left"/>
        <w:rPr>
          <w:rFonts w:hint="eastAsia" w:ascii="仿宋" w:hAnsi="仿宋" w:eastAsia="仿宋" w:cs="仿宋"/>
          <w:sz w:val="32"/>
          <w:szCs w:val="40"/>
          <w:vertAlign w:val="baseline"/>
          <w:lang w:val="en-US" w:eastAsia="zh-CN"/>
        </w:rPr>
      </w:pPr>
    </w:p>
    <w:p>
      <w:pPr>
        <w:jc w:val="left"/>
        <w:rPr>
          <w:rFonts w:hint="eastAsia" w:ascii="仿宋" w:hAnsi="仿宋" w:eastAsia="仿宋" w:cs="仿宋"/>
          <w:sz w:val="32"/>
          <w:szCs w:val="40"/>
          <w:vertAlign w:val="baseline"/>
          <w:lang w:val="en-US" w:eastAsia="zh-CN"/>
        </w:rPr>
      </w:pPr>
    </w:p>
    <w:p>
      <w:pPr>
        <w:jc w:val="left"/>
        <w:rPr>
          <w:rFonts w:hint="eastAsia" w:ascii="仿宋" w:hAnsi="仿宋" w:eastAsia="仿宋" w:cs="仿宋"/>
          <w:sz w:val="32"/>
          <w:szCs w:val="40"/>
          <w:vertAlign w:val="baseline"/>
          <w:lang w:val="en-US" w:eastAsia="zh-CN"/>
        </w:rPr>
      </w:pPr>
    </w:p>
    <w:p>
      <w:pPr>
        <w:jc w:val="left"/>
        <w:rPr>
          <w:rFonts w:hint="eastAsia" w:ascii="仿宋" w:hAnsi="仿宋" w:eastAsia="仿宋" w:cs="仿宋"/>
          <w:sz w:val="32"/>
          <w:szCs w:val="40"/>
          <w:vertAlign w:val="baseline"/>
          <w:lang w:val="en-US" w:eastAsia="zh-CN"/>
        </w:rPr>
      </w:pPr>
    </w:p>
    <w:p>
      <w:pPr>
        <w:jc w:val="left"/>
        <w:rPr>
          <w:rFonts w:hint="eastAsia" w:ascii="仿宋" w:hAnsi="仿宋" w:eastAsia="仿宋" w:cs="仿宋"/>
          <w:sz w:val="32"/>
          <w:szCs w:val="40"/>
          <w:vertAlign w:val="baseline"/>
          <w:lang w:val="en-US" w:eastAsia="zh-CN"/>
        </w:rPr>
      </w:pPr>
    </w:p>
    <w:p>
      <w:pPr>
        <w:jc w:val="left"/>
        <w:rPr>
          <w:rFonts w:hint="eastAsia" w:ascii="仿宋" w:hAnsi="仿宋" w:eastAsia="仿宋" w:cs="仿宋"/>
          <w:sz w:val="32"/>
          <w:szCs w:val="40"/>
          <w:vertAlign w:val="baseline"/>
          <w:lang w:val="en-US" w:eastAsia="zh-CN"/>
        </w:rPr>
      </w:pPr>
    </w:p>
    <w:p>
      <w:pPr>
        <w:jc w:val="left"/>
        <w:rPr>
          <w:rFonts w:hint="eastAsia" w:ascii="仿宋" w:hAnsi="仿宋" w:eastAsia="仿宋" w:cs="仿宋"/>
          <w:sz w:val="32"/>
          <w:szCs w:val="40"/>
          <w:vertAlign w:val="baseline"/>
          <w:lang w:val="en-US" w:eastAsia="zh-CN"/>
        </w:rPr>
      </w:pPr>
    </w:p>
    <w:p>
      <w:pPr>
        <w:jc w:val="left"/>
        <w:rPr>
          <w:rFonts w:hint="eastAsia" w:ascii="仿宋" w:hAnsi="仿宋" w:eastAsia="仿宋" w:cs="仿宋"/>
          <w:sz w:val="32"/>
          <w:szCs w:val="40"/>
          <w:vertAlign w:val="baseline"/>
          <w:lang w:val="en-US" w:eastAsia="zh-CN"/>
        </w:rPr>
      </w:pPr>
    </w:p>
    <w:p>
      <w:pPr>
        <w:jc w:val="left"/>
        <w:rPr>
          <w:rFonts w:hint="eastAsia" w:ascii="仿宋" w:hAnsi="仿宋" w:eastAsia="仿宋" w:cs="仿宋"/>
          <w:sz w:val="32"/>
          <w:szCs w:val="40"/>
          <w:vertAlign w:val="baseline"/>
          <w:lang w:val="en-US" w:eastAsia="zh-CN"/>
        </w:rPr>
      </w:pPr>
    </w:p>
    <w:p>
      <w:pPr>
        <w:jc w:val="left"/>
        <w:rPr>
          <w:rFonts w:hint="eastAsia" w:ascii="仿宋" w:hAnsi="仿宋" w:eastAsia="仿宋" w:cs="仿宋"/>
          <w:sz w:val="32"/>
          <w:szCs w:val="40"/>
          <w:vertAlign w:val="baseline"/>
          <w:lang w:val="en-US" w:eastAsia="zh-CN"/>
        </w:rPr>
      </w:pPr>
    </w:p>
    <w:p>
      <w:pPr>
        <w:jc w:val="left"/>
        <w:rPr>
          <w:rFonts w:hint="eastAsia" w:ascii="仿宋" w:hAnsi="仿宋" w:eastAsia="仿宋" w:cs="仿宋"/>
          <w:sz w:val="32"/>
          <w:szCs w:val="40"/>
          <w:vertAlign w:val="baseline"/>
          <w:lang w:val="en-US" w:eastAsia="zh-CN"/>
        </w:rPr>
      </w:pPr>
    </w:p>
    <w:p>
      <w:pPr>
        <w:jc w:val="left"/>
        <w:rPr>
          <w:rFonts w:hint="eastAsia" w:ascii="仿宋" w:hAnsi="仿宋" w:eastAsia="仿宋" w:cs="仿宋"/>
          <w:sz w:val="32"/>
          <w:szCs w:val="40"/>
          <w:vertAlign w:val="baseline"/>
          <w:lang w:val="en-US" w:eastAsia="zh-CN"/>
        </w:rPr>
      </w:pPr>
    </w:p>
    <w:p>
      <w:pPr>
        <w:jc w:val="left"/>
        <w:rPr>
          <w:rFonts w:hint="eastAsia" w:ascii="仿宋" w:hAnsi="仿宋" w:eastAsia="仿宋" w:cs="仿宋"/>
          <w:sz w:val="32"/>
          <w:szCs w:val="40"/>
          <w:vertAlign w:val="baseline"/>
          <w:lang w:val="en-US" w:eastAsia="zh-CN"/>
        </w:rPr>
      </w:pPr>
    </w:p>
    <w:p>
      <w:pPr>
        <w:jc w:val="left"/>
        <w:rPr>
          <w:rFonts w:hint="eastAsia" w:ascii="仿宋" w:hAnsi="仿宋" w:eastAsia="仿宋" w:cs="仿宋"/>
          <w:sz w:val="32"/>
          <w:szCs w:val="40"/>
          <w:vertAlign w:val="baseline"/>
          <w:lang w:val="en-US" w:eastAsia="zh-CN"/>
        </w:rPr>
      </w:pPr>
    </w:p>
    <w:p>
      <w:pPr>
        <w:jc w:val="center"/>
        <w:rPr>
          <w:rFonts w:hint="eastAsia" w:ascii="黑体" w:hAnsi="黑体" w:eastAsia="黑体" w:cs="黑体"/>
          <w:b/>
          <w:bCs/>
          <w:sz w:val="36"/>
          <w:szCs w:val="44"/>
          <w:vertAlign w:val="baseline"/>
          <w:lang w:val="en-US" w:eastAsia="zh-CN"/>
        </w:rPr>
      </w:pPr>
      <w:r>
        <w:rPr>
          <w:rFonts w:hint="eastAsia" w:ascii="黑体" w:hAnsi="黑体" w:eastAsia="黑体" w:cs="黑体"/>
          <w:b/>
          <w:bCs/>
          <w:sz w:val="36"/>
          <w:szCs w:val="44"/>
          <w:vertAlign w:val="baseline"/>
          <w:lang w:val="en-US" w:eastAsia="zh-CN"/>
        </w:rPr>
        <w:t>技术负责人简介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sz w:val="32"/>
          <w:szCs w:val="40"/>
          <w:vertAlign w:val="baseline"/>
          <w:lang w:val="en-US" w:eastAsia="zh-CN"/>
        </w:rPr>
      </w:pPr>
      <w:r>
        <w:rPr>
          <w:rFonts w:hint="eastAsia" w:ascii="仿宋_GB2312" w:hAnsi="仿宋_GB2312" w:eastAsia="仿宋_GB2312" w:cs="仿宋_GB2312"/>
          <w:b w:val="0"/>
          <w:bCs w:val="0"/>
          <w:sz w:val="32"/>
          <w:szCs w:val="40"/>
          <w:vertAlign w:val="baseline"/>
          <w:lang w:val="en-US" w:eastAsia="zh-CN"/>
        </w:rPr>
        <w:t>廖绍锋，正高级工程师，主要研究领域为先进建筑材料、建筑节能、建筑防水等。担任安徽省建设节能与科技协会副秘书长，安徽建筑节能标准化委员会副主任委员，安徽省建筑业协会建筑防水专业委员会长，中国建筑防水协会理事，中国硅酸盐学会房建材料分会理事，安徽省土木建筑学会常务理事、新型建材专业委员会秘书长，中国建筑业协会建筑技术分会理事，省水泥标准化技术委员会委员。2010年成为第七批安徽省学术和技术带头人后备人选和国家第二批绿色建筑评价标识专家委员会委员，2011年成为安徽省能效测评专家，2017年获得第六批安徽省学术和技术带头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pPr>
      <w:r>
        <w:rPr>
          <w:rFonts w:hint="eastAsia" w:ascii="仿宋_GB2312" w:hAnsi="仿宋_GB2312" w:eastAsia="仿宋_GB2312" w:cs="仿宋_GB2312"/>
          <w:b w:val="0"/>
          <w:bCs w:val="0"/>
          <w:sz w:val="32"/>
          <w:szCs w:val="40"/>
          <w:vertAlign w:val="baseline"/>
          <w:lang w:val="en-US" w:eastAsia="zh-CN"/>
        </w:rPr>
        <w:t>工作至今编制的地方标准有《岩棉薄抹灰外墙外保温系统应用技术规程》DB34/T 1859-2020、《地下工程防水混凝土施工与验收规程》（DB34/T 5083-2018）、《非承重烧结保温砌块墙体自保温工程应用技术规程》（DB34/T 5063-2016）《住宅厨卫烟气集中排放系统施工与质量验收规程》（DB34/T 5026-2015）、《水基渗透型防水剂防水工程施工与验收规程》（DB34/T 5027-2015）、《岩棉板薄抹灰外墙外保温系统应用技术规程》（DB34/T 1859-2013）、《蒸压加气混凝土砌块砌体工程施工及质量验收规程》（DB34/T 766-2007）、《混凝土多孔砖砌体工程施工与验收规程》（DB34/ 465-2004）、《多孔砖砌体工程施工及验收规程》（DB34/ 178-1999）、《混凝土小型空心砌体工程施工及验收规程》（DB34/ 179-1999）等。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7939E6"/>
    <w:rsid w:val="0E7939E6"/>
    <w:rsid w:val="1B153D44"/>
    <w:rsid w:val="29642E69"/>
    <w:rsid w:val="2A167421"/>
    <w:rsid w:val="2C2E6CB0"/>
    <w:rsid w:val="2CD738B1"/>
    <w:rsid w:val="31DA76D1"/>
    <w:rsid w:val="38191C53"/>
    <w:rsid w:val="3A970DF6"/>
    <w:rsid w:val="575E170A"/>
    <w:rsid w:val="58273E0E"/>
    <w:rsid w:val="5B2810B8"/>
    <w:rsid w:val="74E906B9"/>
    <w:rsid w:val="76A850C4"/>
    <w:rsid w:val="7AAF2B70"/>
    <w:rsid w:val="7FC02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2020-04-03T02:42:00Z</dcterms:created>
  <dc:creator>荆喆</dc:creator>
  <cp:lastModifiedBy>Abeni-JZ</cp:lastModifiedBy>
  <dcterms:modified xsi:type="dcterms:W3CDTF">2020-10-10T01:35:21Z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