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eastAsia="黑体"/>
          <w:b/>
          <w:bCs/>
          <w:color w:val="FF0000"/>
          <w:spacing w:val="60"/>
          <w:sz w:val="70"/>
          <w:szCs w:val="70"/>
        </w:rPr>
      </w:pPr>
      <w:r>
        <w:rPr>
          <w:rFonts w:hint="eastAsia" w:ascii="黑体" w:eastAsia="黑体" w:cs="黑体"/>
          <w:b/>
          <w:bCs/>
          <w:color w:val="FF0000"/>
          <w:spacing w:val="60"/>
          <w:sz w:val="70"/>
          <w:szCs w:val="70"/>
        </w:rPr>
        <w:t>安徽省土木建筑学会文件</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000000"/>
          <w:sz w:val="28"/>
          <w:szCs w:val="28"/>
        </w:rPr>
      </w:pPr>
      <w:r>
        <w:rPr>
          <w:rFonts w:hint="eastAsia" w:ascii="宋体" w:hAnsi="宋体" w:cs="宋体"/>
          <w:color w:val="000000"/>
          <w:sz w:val="28"/>
          <w:szCs w:val="28"/>
        </w:rPr>
        <w:t>皖建学字[20</w:t>
      </w:r>
      <w:r>
        <w:rPr>
          <w:rFonts w:hint="eastAsia" w:ascii="宋体" w:hAnsi="宋体" w:cs="宋体"/>
          <w:color w:val="000000"/>
          <w:sz w:val="28"/>
          <w:szCs w:val="28"/>
          <w:lang w:val="en-US" w:eastAsia="zh-CN"/>
        </w:rPr>
        <w:t>20</w:t>
      </w:r>
      <w:r>
        <w:rPr>
          <w:rFonts w:hint="eastAsia" w:ascii="宋体" w:hAnsi="宋体" w:cs="宋体"/>
          <w:color w:val="000000"/>
          <w:sz w:val="28"/>
          <w:szCs w:val="28"/>
        </w:rPr>
        <w:t>]</w:t>
      </w:r>
      <w:r>
        <w:rPr>
          <w:rFonts w:hint="eastAsia" w:ascii="宋体" w:hAnsi="宋体" w:cs="宋体"/>
          <w:color w:val="000000"/>
          <w:sz w:val="28"/>
          <w:szCs w:val="28"/>
          <w:lang w:val="en-US" w:eastAsia="zh-CN"/>
        </w:rPr>
        <w:t xml:space="preserve"> 13</w:t>
      </w:r>
      <w:r>
        <w:rPr>
          <w:rFonts w:hint="eastAsia" w:ascii="宋体" w:hAnsi="宋体" w:cs="宋体"/>
          <w:color w:val="000000"/>
          <w:sz w:val="28"/>
          <w:szCs w:val="28"/>
        </w:rPr>
        <w:t>号</w:t>
      </w:r>
    </w:p>
    <w:p>
      <w:pPr>
        <w:spacing w:line="720" w:lineRule="auto"/>
        <w:jc w:val="center"/>
        <w:rPr>
          <w:rFonts w:hint="eastAsia" w:ascii="宋体" w:hAnsi="宋体" w:eastAsia="宋体" w:cs="宋体"/>
          <w:b/>
          <w:bCs/>
          <w:color w:val="000000"/>
          <w:sz w:val="48"/>
          <w:szCs w:val="48"/>
          <w:lang w:eastAsia="zh-CN"/>
        </w:rPr>
      </w:pPr>
      <w:r>
        <w:rPr>
          <w:rFonts w:hint="eastAsia" w:ascii="宋体" w:hAnsi="宋体" w:cs="宋体"/>
          <w:b/>
          <w:bCs/>
          <w:color w:val="000000"/>
          <w:sz w:val="48"/>
          <w:szCs w:val="48"/>
        </w:rPr>
        <mc:AlternateContent>
          <mc:Choice Requires="wps">
            <w:drawing>
              <wp:anchor distT="0" distB="0" distL="114300" distR="114300" simplePos="0" relativeHeight="252372992" behindDoc="0" locked="0" layoutInCell="1" allowOverlap="1">
                <wp:simplePos x="0" y="0"/>
                <wp:positionH relativeFrom="column">
                  <wp:posOffset>70485</wp:posOffset>
                </wp:positionH>
                <wp:positionV relativeFrom="paragraph">
                  <wp:posOffset>1270</wp:posOffset>
                </wp:positionV>
                <wp:extent cx="5730875" cy="5715"/>
                <wp:effectExtent l="0" t="0" r="0" b="0"/>
                <wp:wrapNone/>
                <wp:docPr id="1" name="直接连接符 1"/>
                <wp:cNvGraphicFramePr/>
                <a:graphic xmlns:a="http://schemas.openxmlformats.org/drawingml/2006/main">
                  <a:graphicData uri="http://schemas.microsoft.com/office/word/2010/wordprocessingShape">
                    <wps:wsp>
                      <wps:cNvCnPr/>
                      <wps:spPr>
                        <a:xfrm flipV="1">
                          <a:off x="894080" y="2001520"/>
                          <a:ext cx="5730875" cy="571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55pt;margin-top:0.1pt;height:0.45pt;width:451.25pt;z-index:252372992;mso-width-relative:page;mso-height-relative:page;" filled="f" stroked="t" coordsize="21600,21600" o:gfxdata="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UIUTvTAAAABQEAAA8AAAAAAAAAAQAgAAAAIgAAAGRycy9kb3ducmV2LnhtbFBL&#10;AQIUABQAAAAIAIdO4kAp2drV+wEAAMoDAAAOAAAAAAAAAAEAIAAAACIBAABkcnMvZTJvRG9jLnht&#10;bFBLBQYAAAAABgAGAFkBAACPBQAAAAA=&#10;">
                <v:fill on="f" focussize="0,0"/>
                <v:stroke weight="2.25pt" color="#FF0000 [3204]" miterlimit="8" joinstyle="miter"/>
                <v:imagedata o:title=""/>
                <o:lock v:ext="edit" aspectratio="f"/>
              </v:line>
            </w:pict>
          </mc:Fallback>
        </mc:AlternateContent>
      </w:r>
      <w:r>
        <w:rPr>
          <w:rFonts w:hint="eastAsia" w:ascii="宋体" w:hAnsi="宋体" w:eastAsia="宋体" w:cs="宋体"/>
          <w:b/>
          <w:bCs/>
          <w:color w:val="000000"/>
          <w:sz w:val="48"/>
          <w:szCs w:val="48"/>
          <w:lang w:eastAsia="zh-CN"/>
        </w:rPr>
        <w:t>关于召开安徽省土木建筑学会第十届三次</w:t>
      </w:r>
    </w:p>
    <w:p>
      <w:pPr>
        <w:spacing w:line="720" w:lineRule="auto"/>
        <w:jc w:val="center"/>
        <w:rPr>
          <w:rFonts w:hint="eastAsia" w:ascii="宋体" w:hAnsi="宋体" w:eastAsia="宋体" w:cs="宋体"/>
          <w:b/>
          <w:bCs/>
          <w:color w:val="000000"/>
          <w:sz w:val="48"/>
          <w:szCs w:val="48"/>
          <w:lang w:eastAsia="zh-CN"/>
        </w:rPr>
      </w:pPr>
      <w:r>
        <w:rPr>
          <w:rFonts w:hint="eastAsia" w:ascii="宋体" w:hAnsi="宋体" w:eastAsia="宋体" w:cs="宋体"/>
          <w:b/>
          <w:bCs/>
          <w:color w:val="000000"/>
          <w:sz w:val="48"/>
          <w:szCs w:val="48"/>
          <w:lang w:eastAsia="zh-CN"/>
        </w:rPr>
        <w:t>常务理事会议的通知</w:t>
      </w:r>
    </w:p>
    <w:p>
      <w:pPr>
        <w:keepNext w:val="0"/>
        <w:keepLines w:val="0"/>
        <w:pageBreakBefore w:val="0"/>
        <w:widowControl w:val="0"/>
        <w:kinsoku/>
        <w:wordWrap/>
        <w:overflowPunct/>
        <w:topLinePunct w:val="0"/>
        <w:autoSpaceDE/>
        <w:autoSpaceDN/>
        <w:bidi w:val="0"/>
        <w:adjustRightInd/>
        <w:snapToGrid/>
        <w:spacing w:before="160" w:line="240" w:lineRule="auto"/>
        <w:ind w:left="0" w:leftChars="0" w:right="0" w:rightChars="0" w:firstLine="0" w:firstLine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各位常务理事：</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0" w:name="_GoBack"/>
      <w:r>
        <w:rPr>
          <w:rFonts w:hint="eastAsia" w:ascii="仿宋" w:hAnsi="仿宋" w:eastAsia="仿宋" w:cs="仿宋"/>
          <w:sz w:val="32"/>
          <w:szCs w:val="32"/>
          <w:lang w:eastAsia="zh-CN"/>
        </w:rPr>
        <w:t>兹定于</w:t>
      </w:r>
      <w:r>
        <w:rPr>
          <w:rFonts w:hint="eastAsia" w:ascii="仿宋" w:hAnsi="仿宋" w:eastAsia="仿宋" w:cs="仿宋"/>
          <w:sz w:val="32"/>
          <w:szCs w:val="32"/>
          <w:lang w:val="en-US" w:eastAsia="zh-CN"/>
        </w:rPr>
        <w:t>2020年11月26日在合肥</w:t>
      </w:r>
      <w:r>
        <w:rPr>
          <w:rFonts w:hint="eastAsia" w:ascii="仿宋" w:hAnsi="仿宋" w:eastAsia="仿宋" w:cs="仿宋"/>
          <w:sz w:val="32"/>
          <w:szCs w:val="32"/>
        </w:rPr>
        <w:t>召开</w:t>
      </w:r>
      <w:r>
        <w:rPr>
          <w:rFonts w:hint="eastAsia" w:ascii="仿宋" w:hAnsi="仿宋" w:eastAsia="仿宋" w:cs="仿宋"/>
          <w:sz w:val="32"/>
          <w:szCs w:val="32"/>
          <w:lang w:eastAsia="zh-CN"/>
        </w:rPr>
        <w:t>第十届常务理事会议，</w:t>
      </w:r>
      <w:r>
        <w:rPr>
          <w:rFonts w:hint="eastAsia" w:ascii="仿宋" w:hAnsi="仿宋" w:eastAsia="仿宋" w:cs="仿宋"/>
          <w:sz w:val="32"/>
          <w:szCs w:val="32"/>
        </w:rPr>
        <w:t>现将会议有关事项通知如下：</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200" w:line="500" w:lineRule="exact"/>
        <w:ind w:left="0" w:leftChars="0" w:right="0" w:rightChars="0" w:firstLine="639" w:firstLineChars="199"/>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会议时间、地点</w:t>
      </w:r>
    </w:p>
    <w:p>
      <w:pPr>
        <w:keepNext w:val="0"/>
        <w:keepLines w:val="0"/>
        <w:pageBreakBefore w:val="0"/>
        <w:widowControl w:val="0"/>
        <w:numPr>
          <w:ilvl w:val="0"/>
          <w:numId w:val="2"/>
        </w:numPr>
        <w:kinsoku/>
        <w:wordWrap/>
        <w:overflowPunct/>
        <w:topLinePunct w:val="0"/>
        <w:autoSpaceDE/>
        <w:autoSpaceDN/>
        <w:bidi w:val="0"/>
        <w:adjustRightInd/>
        <w:snapToGrid/>
        <w:spacing w:before="200"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时间：20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960" w:firstLineChars="3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会议签到  13:30-14:20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开会时间  14:30</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地点：天鹅湖大酒店贵宾厅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39" w:firstLineChars="199"/>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会议主要议题</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739"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党建工作指导员带领学习十九届五中全会精神和习近平总书记视察安徽重要讲话精神;</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739"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理事长传达住建部领导有关讲话精神；</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739"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结合学习，研讨学会2021年度主要工作；</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739"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审议相关事项。</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200" w:line="500" w:lineRule="exact"/>
        <w:ind w:left="0" w:leftChars="0" w:right="0" w:rightChars="0" w:firstLine="639" w:firstLineChars="199"/>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相关要求</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请各参会常务理事按时参加会议，</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保证会议顺利召开。</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如需住宿请于11月20日前联系学会秘书处。</w:t>
      </w:r>
    </w:p>
    <w:p>
      <w:pPr>
        <w:keepNext w:val="0"/>
        <w:keepLines w:val="0"/>
        <w:pageBreakBefore w:val="0"/>
        <w:widowControl w:val="0"/>
        <w:numPr>
          <w:ilvl w:val="0"/>
          <w:numId w:val="1"/>
        </w:numPr>
        <w:kinsoku/>
        <w:wordWrap/>
        <w:overflowPunct/>
        <w:topLinePunct w:val="0"/>
        <w:autoSpaceDE/>
        <w:autoSpaceDN/>
        <w:bidi w:val="0"/>
        <w:adjustRightInd/>
        <w:snapToGrid/>
        <w:spacing w:before="200" w:line="500" w:lineRule="exact"/>
        <w:ind w:left="0" w:leftChars="0" w:right="0" w:rightChars="0" w:firstLine="639" w:firstLineChars="199"/>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安全须知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为做好会议期间疫情防控工作，保证您及他人的健康和安全，请遵守酒店疫情防控要求，乘坐公共交通请自觉佩戴口罩，做好个人健康监控。</w:t>
      </w:r>
    </w:p>
    <w:p>
      <w:pPr>
        <w:keepNext w:val="0"/>
        <w:keepLines w:val="0"/>
        <w:pageBreakBefore w:val="0"/>
        <w:widowControl w:val="0"/>
        <w:kinsoku/>
        <w:wordWrap/>
        <w:overflowPunct/>
        <w:topLinePunct w:val="0"/>
        <w:autoSpaceDE/>
        <w:autoSpaceDN/>
        <w:bidi w:val="0"/>
        <w:adjustRightInd/>
        <w:snapToGrid/>
        <w:spacing w:line="20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200" w:line="500" w:lineRule="exact"/>
        <w:ind w:left="0" w:leftChars="0" w:right="0" w:rightChars="0" w:firstLine="639" w:firstLineChars="199"/>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秘书处：秦萍、王璐璐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1920" w:firstLineChars="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0551 - 62905281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酒店地址：合肥市政务文化新区东流路888号</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3434880" behindDoc="1" locked="0" layoutInCell="1" allowOverlap="1">
            <wp:simplePos x="0" y="0"/>
            <wp:positionH relativeFrom="column">
              <wp:posOffset>3846830</wp:posOffset>
            </wp:positionH>
            <wp:positionV relativeFrom="paragraph">
              <wp:posOffset>313690</wp:posOffset>
            </wp:positionV>
            <wp:extent cx="2047875" cy="1828800"/>
            <wp:effectExtent l="0" t="0" r="9525" b="0"/>
            <wp:wrapNone/>
            <wp:docPr id="3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图片1"/>
                    <pic:cNvPicPr>
                      <a:picLocks noChangeAspect="1"/>
                    </pic:cNvPicPr>
                  </pic:nvPicPr>
                  <pic:blipFill>
                    <a:blip r:embed="rId5"/>
                    <a:stretch>
                      <a:fillRect/>
                    </a:stretch>
                  </pic:blipFill>
                  <pic:spPr>
                    <a:xfrm>
                      <a:off x="0" y="0"/>
                      <a:ext cx="2047875" cy="182880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1920" w:firstLineChars="6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tabs>
          <w:tab w:val="left" w:pos="2064"/>
          <w:tab w:val="right" w:pos="9560"/>
        </w:tabs>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tab/>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安徽省土木建筑学会</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jc w:val="right"/>
        <w:textAlignment w:val="auto"/>
        <w:outlineLvl w:val="9"/>
        <w:rPr>
          <w:rFonts w:hint="eastAsia" w:eastAsia="仿宋"/>
          <w:b/>
          <w:bCs/>
          <w:lang w:val="en-US" w:eastAsia="zh-CN"/>
        </w:rPr>
      </w:pP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 xml:space="preserve"> </w:t>
      </w:r>
    </w:p>
    <w:sectPr>
      <w:footerReference r:id="rId3" w:type="default"/>
      <w:pgSz w:w="11906" w:h="16838"/>
      <w:pgMar w:top="1440" w:right="1286" w:bottom="195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26965"/>
    <w:multiLevelType w:val="singleLevel"/>
    <w:tmpl w:val="88026965"/>
    <w:lvl w:ilvl="0" w:tentative="0">
      <w:start w:val="1"/>
      <w:numFmt w:val="chineseCounting"/>
      <w:suff w:val="nothing"/>
      <w:lvlText w:val="%1、"/>
      <w:lvlJc w:val="left"/>
      <w:rPr>
        <w:rFonts w:hint="eastAsia"/>
      </w:rPr>
    </w:lvl>
  </w:abstractNum>
  <w:abstractNum w:abstractNumId="1">
    <w:nsid w:val="B5BD6D6E"/>
    <w:multiLevelType w:val="singleLevel"/>
    <w:tmpl w:val="B5BD6D6E"/>
    <w:lvl w:ilvl="0" w:tentative="0">
      <w:start w:val="1"/>
      <w:numFmt w:val="decimal"/>
      <w:suff w:val="space"/>
      <w:lvlText w:val="%1."/>
      <w:lvlJc w:val="left"/>
    </w:lvl>
  </w:abstractNum>
  <w:abstractNum w:abstractNumId="2">
    <w:nsid w:val="C5348AD2"/>
    <w:multiLevelType w:val="singleLevel"/>
    <w:tmpl w:val="C5348AD2"/>
    <w:lvl w:ilvl="0" w:tentative="0">
      <w:start w:val="1"/>
      <w:numFmt w:val="decimal"/>
      <w:lvlText w:val="%1."/>
      <w:lvlJc w:val="left"/>
      <w:pPr>
        <w:tabs>
          <w:tab w:val="left" w:pos="312"/>
        </w:tabs>
        <w:ind w:left="739" w:leftChars="0" w:firstLine="0" w:firstLineChars="0"/>
      </w:pPr>
    </w:lvl>
  </w:abstractNum>
  <w:abstractNum w:abstractNumId="3">
    <w:nsid w:val="D6BC1D9C"/>
    <w:multiLevelType w:val="singleLevel"/>
    <w:tmpl w:val="D6BC1D9C"/>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formatting="1" w:enforcement="1" w:cryptProviderType="rsaFull" w:cryptAlgorithmClass="hash" w:cryptAlgorithmType="typeAny" w:cryptAlgorithmSid="4" w:cryptSpinCount="0" w:hash="qFyqrbYFNMza3NxZcVhD8bM44jI=" w:salt="KZ3rYP4XFxKqVa+uJeNdm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764AD"/>
    <w:rsid w:val="42984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微软雅黑" w:cs="宋体"/>
      <w:kern w:val="44"/>
      <w:sz w:val="36"/>
      <w:szCs w:val="48"/>
      <w:lang w:bidi="ar"/>
    </w:rPr>
  </w:style>
  <w:style w:type="paragraph" w:styleId="3">
    <w:name w:val="heading 2"/>
    <w:basedOn w:val="1"/>
    <w:next w:val="1"/>
    <w:link w:val="12"/>
    <w:unhideWhenUsed/>
    <w:qFormat/>
    <w:uiPriority w:val="0"/>
    <w:pPr>
      <w:keepNext/>
      <w:keepLines/>
      <w:spacing w:before="500" w:beforeLines="0" w:beforeAutospacing="0" w:afterLines="0" w:afterAutospacing="0" w:line="240" w:lineRule="auto"/>
      <w:jc w:val="left"/>
      <w:outlineLvl w:val="1"/>
    </w:pPr>
    <w:rPr>
      <w:rFonts w:ascii="Arial" w:hAnsi="Arial" w:eastAsia="黑体"/>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after="280"/>
      <w:ind w:right="0" w:rightChars="0"/>
    </w:pPr>
    <w:rPr>
      <w:rFonts w:ascii="Tahoma" w:hAnsi="Tahoma" w:eastAsia="新宋体"/>
      <w:sz w:val="30"/>
      <w:szCs w:val="22"/>
    </w:rPr>
  </w:style>
  <w:style w:type="paragraph" w:styleId="7">
    <w:name w:val="toc 2"/>
    <w:basedOn w:val="1"/>
    <w:next w:val="1"/>
    <w:qFormat/>
    <w:uiPriority w:val="0"/>
    <w:pPr>
      <w:ind w:left="420" w:leftChars="200"/>
    </w:pPr>
    <w:rPr>
      <w:rFonts w:ascii="Tahoma" w:hAnsi="Tahoma" w:eastAsia="宋体"/>
      <w:sz w:val="24"/>
      <w:szCs w:val="22"/>
    </w:rPr>
  </w:style>
  <w:style w:type="paragraph" w:customStyle="1" w:styleId="10">
    <w:name w:val="新样式1"/>
    <w:next w:val="1"/>
    <w:qFormat/>
    <w:uiPriority w:val="0"/>
    <w:pPr>
      <w:jc w:val="center"/>
    </w:pPr>
    <w:rPr>
      <w:rFonts w:ascii="Arial" w:hAnsi="Arial" w:eastAsia="宋体" w:cstheme="minorBidi"/>
      <w:b/>
      <w:sz w:val="44"/>
    </w:rPr>
  </w:style>
  <w:style w:type="paragraph" w:customStyle="1" w:styleId="11">
    <w:name w:val="目录"/>
    <w:basedOn w:val="1"/>
    <w:qFormat/>
    <w:uiPriority w:val="0"/>
    <w:pPr>
      <w:spacing w:before="100" w:beforeLines="100" w:after="100" w:afterLines="100"/>
      <w:ind w:leftChars="0"/>
      <w:jc w:val="center"/>
    </w:pPr>
    <w:rPr>
      <w:rFonts w:eastAsia="微软雅黑" w:asciiTheme="minorAscii" w:hAnsiTheme="minorAscii"/>
      <w:spacing w:val="283"/>
      <w:kern w:val="10"/>
      <w:sz w:val="36"/>
    </w:rPr>
  </w:style>
  <w:style w:type="character" w:customStyle="1" w:styleId="12">
    <w:name w:val="标题 2 Char"/>
    <w:link w:val="3"/>
    <w:qFormat/>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2020-11-11T17:29:00Z</dcterms:created>
  <dc:creator>Administrator</dc:creator>
  <cp:lastModifiedBy>Aquar</cp:lastModifiedBy>
  <dcterms:modified xsi:type="dcterms:W3CDTF">2020-11-19T09:25:13Z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