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b w:val="0"/>
          <w:bCs w:val="0"/>
          <w:sz w:val="28"/>
          <w:szCs w:val="28"/>
          <w:lang w:val="en-US" w:eastAsia="zh-CN"/>
        </w:rPr>
      </w:pPr>
      <w:r>
        <w:rPr>
          <w:rFonts w:hint="eastAsia"/>
          <w:b w:val="0"/>
          <w:bCs w:val="0"/>
          <w:sz w:val="28"/>
          <w:szCs w:val="28"/>
          <w:lang w:val="en-US" w:eastAsia="zh-CN"/>
        </w:rPr>
        <w:t>附件五：</w:t>
      </w:r>
    </w:p>
    <w:p>
      <w:pPr>
        <w:pStyle w:val="2"/>
        <w:jc w:val="center"/>
      </w:pPr>
      <w:r>
        <w:rPr>
          <w:rFonts w:hint="eastAsia"/>
        </w:rPr>
        <w:t>安徽</w:t>
      </w:r>
      <w:r>
        <w:rPr>
          <w:rFonts w:hint="eastAsia"/>
          <w:lang w:val="en-US" w:eastAsia="zh-CN"/>
        </w:rPr>
        <w:t>省</w:t>
      </w:r>
      <w:r>
        <w:rPr>
          <w:rFonts w:hint="eastAsia"/>
        </w:rPr>
        <w:t>土木建筑工程创新奖（暖通工程）</w:t>
      </w:r>
    </w:p>
    <w:p>
      <w:pPr>
        <w:pStyle w:val="2"/>
      </w:pPr>
      <w:r>
        <w:rPr>
          <w:rFonts w:hint="eastAsia"/>
        </w:rPr>
        <w:t>申报及评审细则（试行）</w:t>
      </w:r>
    </w:p>
    <w:p>
      <w:pPr>
        <w:pStyle w:val="3"/>
      </w:pPr>
      <w:r>
        <w:rPr>
          <w:rFonts w:hint="eastAsia"/>
        </w:rPr>
        <w:t>第一条 评审依据和目的</w:t>
      </w:r>
    </w:p>
    <w:p>
      <w:pPr>
        <w:spacing w:line="500" w:lineRule="exact"/>
        <w:ind w:firstLine="560"/>
        <w:rPr>
          <w:rFonts w:ascii="仿宋" w:hAnsi="仿宋" w:eastAsia="仿宋" w:cs="仿宋"/>
          <w:kern w:val="0"/>
          <w:sz w:val="28"/>
          <w:szCs w:val="28"/>
          <w:lang w:bidi="ar"/>
        </w:rPr>
      </w:pPr>
      <w:r>
        <w:rPr>
          <w:rFonts w:hint="eastAsia" w:ascii="仿宋" w:hAnsi="仿宋" w:eastAsia="仿宋" w:cs="仿宋"/>
          <w:kern w:val="0"/>
          <w:sz w:val="28"/>
          <w:szCs w:val="28"/>
          <w:lang w:bidi="ar"/>
        </w:rPr>
        <w:t>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土木建筑工程创新奖（暖通工程）是依据《安徽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土木建筑工程创新奖申报及评审条例（通则）》制定的暖通工程设计专项奖项，旨在</w:t>
      </w:r>
      <w:r>
        <w:rPr>
          <w:rFonts w:hint="eastAsia" w:ascii="仿宋" w:hAnsi="仿宋" w:eastAsia="仿宋" w:cs="仿宋"/>
          <w:color w:val="000000"/>
          <w:kern w:val="0"/>
          <w:sz w:val="28"/>
          <w:szCs w:val="28"/>
        </w:rPr>
        <w:t>进一步鼓励我省广大暖通工程科技工作者的创新精神</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提高暖通工程设计水平</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推进我省暖通工程设计的创新和发展</w:t>
      </w:r>
      <w:r>
        <w:rPr>
          <w:rFonts w:hint="eastAsia" w:ascii="仿宋" w:hAnsi="仿宋" w:eastAsia="仿宋" w:cs="仿宋"/>
          <w:kern w:val="0"/>
          <w:sz w:val="28"/>
          <w:szCs w:val="28"/>
          <w:lang w:bidi="ar"/>
        </w:rPr>
        <w:t>。</w:t>
      </w:r>
    </w:p>
    <w:p>
      <w:pPr>
        <w:pStyle w:val="3"/>
      </w:pPr>
      <w:r>
        <w:rPr>
          <w:rFonts w:hint="eastAsia"/>
        </w:rPr>
        <w:t>第二条 申报和评审细则的内容</w:t>
      </w:r>
    </w:p>
    <w:p>
      <w:pPr>
        <w:spacing w:line="500" w:lineRule="exact"/>
        <w:ind w:firstLine="560"/>
        <w:rPr>
          <w:rFonts w:ascii="仿宋" w:hAnsi="仿宋" w:eastAsia="仿宋" w:cs="仿宋"/>
          <w:kern w:val="0"/>
          <w:sz w:val="28"/>
          <w:szCs w:val="28"/>
          <w:lang w:bidi="ar"/>
        </w:rPr>
      </w:pPr>
      <w:r>
        <w:rPr>
          <w:rFonts w:hint="eastAsia" w:ascii="仿宋" w:hAnsi="仿宋" w:eastAsia="仿宋" w:cs="仿宋"/>
          <w:kern w:val="0"/>
          <w:sz w:val="28"/>
          <w:szCs w:val="28"/>
          <w:lang w:bidi="ar"/>
        </w:rPr>
        <w:t>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土木建筑工程创新奖（暖通工程）奖项的评选原则、评审工作组织、申报条件、申报程序、评审程序和奖励均见《安徽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土木建筑工程创新奖申报及评审条例（通则）》，本细则说明评选内容、申报材料要求、申报时间和评审时间、评审标准等。</w:t>
      </w:r>
    </w:p>
    <w:p>
      <w:pPr>
        <w:pStyle w:val="3"/>
      </w:pPr>
      <w:r>
        <w:rPr>
          <w:rFonts w:hint="eastAsia"/>
        </w:rPr>
        <w:t>第三条 评选内容和奖项分类</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lang w:bidi="ar"/>
        </w:rPr>
        <w:t>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土木建筑工程创新奖（暖通工程）分为以下三类</w:t>
      </w:r>
      <w:r>
        <w:rPr>
          <w:rFonts w:hint="eastAsia" w:ascii="仿宋" w:hAnsi="仿宋" w:eastAsia="仿宋" w:cs="仿宋"/>
          <w:kern w:val="0"/>
          <w:sz w:val="28"/>
          <w:szCs w:val="28"/>
          <w:lang w:eastAsia="zh-CN" w:bidi="ar"/>
        </w:rPr>
        <w:t>：</w:t>
      </w:r>
    </w:p>
    <w:p>
      <w:pPr>
        <w:pStyle w:val="2"/>
        <w:spacing w:beforeAutospacing="0" w:afterAutospacing="0" w:line="500" w:lineRule="exact"/>
        <w:jc w:val="both"/>
        <w:rPr>
          <w:rFonts w:ascii="仿宋" w:hAnsi="仿宋" w:eastAsia="仿宋" w:cs="仿宋"/>
          <w:b w:val="0"/>
          <w:bCs w:val="0"/>
          <w:kern w:val="0"/>
          <w:sz w:val="28"/>
          <w:szCs w:val="28"/>
          <w:lang w:bidi="ar"/>
        </w:rPr>
      </w:pPr>
      <w:r>
        <w:rPr>
          <w:rFonts w:hint="eastAsia" w:ascii="仿宋" w:hAnsi="仿宋" w:eastAsia="仿宋" w:cs="仿宋"/>
          <w:b w:val="0"/>
          <w:bCs w:val="0"/>
          <w:kern w:val="0"/>
          <w:sz w:val="28"/>
          <w:szCs w:val="28"/>
          <w:lang w:bidi="ar"/>
        </w:rPr>
        <w:t>1、居住建筑类</w:t>
      </w:r>
    </w:p>
    <w:p>
      <w:pPr>
        <w:pStyle w:val="2"/>
        <w:spacing w:beforeAutospacing="0" w:afterAutospacing="0" w:line="500" w:lineRule="exact"/>
        <w:jc w:val="both"/>
        <w:rPr>
          <w:rFonts w:ascii="仿宋" w:hAnsi="仿宋" w:eastAsia="仿宋" w:cs="仿宋"/>
          <w:b w:val="0"/>
          <w:bCs w:val="0"/>
          <w:kern w:val="0"/>
          <w:sz w:val="28"/>
          <w:szCs w:val="28"/>
          <w:lang w:bidi="ar"/>
        </w:rPr>
      </w:pPr>
      <w:r>
        <w:rPr>
          <w:rFonts w:hint="eastAsia" w:ascii="仿宋" w:hAnsi="仿宋" w:eastAsia="仿宋" w:cs="仿宋"/>
          <w:b w:val="0"/>
          <w:bCs w:val="0"/>
          <w:kern w:val="0"/>
          <w:sz w:val="28"/>
          <w:szCs w:val="28"/>
          <w:lang w:bidi="ar"/>
        </w:rPr>
        <w:t>2、公共建筑类</w:t>
      </w:r>
    </w:p>
    <w:p>
      <w:pPr>
        <w:pStyle w:val="2"/>
        <w:spacing w:beforeAutospacing="0" w:afterAutospacing="0" w:line="500" w:lineRule="exact"/>
        <w:jc w:val="both"/>
        <w:rPr>
          <w:rFonts w:ascii="仿宋" w:hAnsi="仿宋" w:eastAsia="仿宋" w:cs="仿宋"/>
          <w:b w:val="0"/>
          <w:bCs w:val="0"/>
          <w:kern w:val="0"/>
          <w:sz w:val="28"/>
          <w:szCs w:val="28"/>
          <w:lang w:bidi="ar"/>
        </w:rPr>
      </w:pPr>
      <w:r>
        <w:rPr>
          <w:rFonts w:hint="eastAsia" w:ascii="仿宋" w:hAnsi="仿宋" w:eastAsia="仿宋" w:cs="仿宋"/>
          <w:b w:val="0"/>
          <w:bCs w:val="0"/>
          <w:kern w:val="0"/>
          <w:sz w:val="28"/>
          <w:szCs w:val="28"/>
          <w:lang w:bidi="ar"/>
        </w:rPr>
        <w:t>3、工业建筑类</w:t>
      </w:r>
    </w:p>
    <w:p>
      <w:pPr>
        <w:pStyle w:val="3"/>
      </w:pPr>
      <w:r>
        <w:rPr>
          <w:rFonts w:hint="eastAsia"/>
        </w:rPr>
        <w:t>第四条 申报材料要求</w:t>
      </w:r>
    </w:p>
    <w:p>
      <w:pPr>
        <w:spacing w:line="500" w:lineRule="exact"/>
        <w:rPr>
          <w:rFonts w:ascii="仿宋" w:hAnsi="仿宋" w:eastAsia="仿宋" w:cs="仿宋"/>
          <w:kern w:val="0"/>
          <w:sz w:val="28"/>
          <w:szCs w:val="28"/>
          <w:lang w:bidi="ar"/>
        </w:rPr>
      </w:pPr>
      <w:r>
        <w:rPr>
          <w:rFonts w:hint="eastAsia" w:ascii="仿宋" w:hAnsi="仿宋" w:eastAsia="仿宋" w:cs="仿宋"/>
          <w:kern w:val="0"/>
          <w:sz w:val="28"/>
          <w:szCs w:val="28"/>
          <w:lang w:bidi="ar"/>
        </w:rPr>
        <w:t>1、</w:t>
      </w:r>
      <w:r>
        <w:rPr>
          <w:rFonts w:hint="eastAsia" w:ascii="仿宋" w:hAnsi="仿宋" w:eastAsia="仿宋" w:cs="仿宋"/>
          <w:color w:val="000000"/>
          <w:kern w:val="0"/>
          <w:sz w:val="28"/>
          <w:szCs w:val="28"/>
        </w:rPr>
        <w:t>申报者填写</w:t>
      </w:r>
      <w:r>
        <w:rPr>
          <w:rFonts w:hint="eastAsia" w:ascii="仿宋" w:hAnsi="仿宋" w:eastAsia="仿宋" w:cs="仿宋"/>
          <w:kern w:val="0"/>
          <w:sz w:val="28"/>
          <w:szCs w:val="28"/>
          <w:lang w:bidi="ar"/>
        </w:rPr>
        <w:t>《安徽</w:t>
      </w:r>
      <w:r>
        <w:rPr>
          <w:rFonts w:hint="eastAsia" w:ascii="仿宋" w:hAnsi="仿宋" w:eastAsia="仿宋" w:cs="仿宋"/>
          <w:kern w:val="0"/>
          <w:sz w:val="28"/>
          <w:szCs w:val="28"/>
          <w:lang w:val="en-US" w:eastAsia="zh-CN" w:bidi="ar"/>
        </w:rPr>
        <w:t>省</w:t>
      </w:r>
      <w:r>
        <w:rPr>
          <w:rFonts w:hint="eastAsia" w:ascii="仿宋" w:hAnsi="仿宋" w:eastAsia="仿宋" w:cs="仿宋"/>
          <w:kern w:val="0"/>
          <w:sz w:val="28"/>
          <w:szCs w:val="28"/>
          <w:lang w:bidi="ar"/>
        </w:rPr>
        <w:t>土木建筑工程创新奖（专业）申报书》（以下简称“申报书”），</w:t>
      </w:r>
      <w:r>
        <w:rPr>
          <w:rFonts w:hint="eastAsia" w:ascii="仿宋" w:hAnsi="仿宋" w:eastAsia="仿宋" w:cs="仿宋"/>
          <w:color w:val="000000"/>
          <w:kern w:val="0"/>
          <w:sz w:val="28"/>
          <w:szCs w:val="28"/>
        </w:rPr>
        <w:t>经</w:t>
      </w:r>
      <w:r>
        <w:rPr>
          <w:rFonts w:hint="eastAsia" w:ascii="仿宋" w:hAnsi="仿宋" w:eastAsia="仿宋" w:cs="仿宋"/>
          <w:kern w:val="0"/>
          <w:sz w:val="28"/>
          <w:szCs w:val="28"/>
          <w:lang w:bidi="ar"/>
        </w:rPr>
        <w:t>申报者所在单位</w:t>
      </w:r>
      <w:r>
        <w:rPr>
          <w:rFonts w:hint="eastAsia" w:ascii="仿宋" w:hAnsi="仿宋" w:eastAsia="仿宋" w:cs="仿宋"/>
          <w:color w:val="000000"/>
          <w:kern w:val="0"/>
          <w:sz w:val="28"/>
          <w:szCs w:val="28"/>
        </w:rPr>
        <w:t>（或机构）</w:t>
      </w:r>
      <w:r>
        <w:rPr>
          <w:rFonts w:hint="eastAsia" w:ascii="仿宋" w:hAnsi="仿宋" w:eastAsia="仿宋" w:cs="仿宋"/>
          <w:kern w:val="0"/>
          <w:sz w:val="28"/>
          <w:szCs w:val="28"/>
          <w:lang w:bidi="ar"/>
        </w:rPr>
        <w:t>签署推荐意见，并加盖单位公章。</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2、申报</w:t>
      </w:r>
      <w:r>
        <w:rPr>
          <w:rFonts w:hint="eastAsia" w:ascii="仿宋" w:hAnsi="仿宋" w:eastAsia="仿宋" w:cs="仿宋"/>
          <w:kern w:val="0"/>
          <w:sz w:val="28"/>
          <w:szCs w:val="28"/>
          <w:lang w:val="en-US" w:eastAsia="zh-CN" w:bidi="ar"/>
        </w:rPr>
        <w:t>书</w:t>
      </w:r>
      <w:r>
        <w:rPr>
          <w:rFonts w:hint="eastAsia" w:ascii="仿宋" w:hAnsi="仿宋" w:eastAsia="仿宋" w:cs="仿宋"/>
          <w:kern w:val="0"/>
          <w:sz w:val="28"/>
          <w:szCs w:val="28"/>
          <w:lang w:bidi="ar"/>
        </w:rPr>
        <w:t>中应注明主要设计人员，说明各人负责的主要工作内容，排名顺序以申报书上填写顺序为准；主要设计人员一般不宜超过5 人，大型项目不宜超过8 人，超大型项目不宜超过10 人。</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3、附件材料：</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（1）项目申报单位相应资质证书复印件。</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（2）项目竣工验收报告或施工图审查合格证复印件。</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（3）反映申报项目设计意图和工程情况的图纸和设计说明（包括图纸目录、设计说明、计算书、主要设备材料表、系统图、主要机房平面图、主要楼层平面图、采用新技术新工艺新材料的图纸等）；</w:t>
      </w:r>
    </w:p>
    <w:p>
      <w:pPr>
        <w:pStyle w:val="2"/>
        <w:spacing w:beforeAutospacing="0" w:afterAutospacing="0" w:line="500" w:lineRule="exact"/>
        <w:jc w:val="both"/>
        <w:rPr>
          <w:rFonts w:ascii="仿宋" w:hAnsi="仿宋" w:eastAsia="仿宋" w:cs="仿宋"/>
          <w:b w:val="0"/>
          <w:bCs w:val="0"/>
          <w:kern w:val="0"/>
          <w:sz w:val="28"/>
          <w:szCs w:val="28"/>
          <w:lang w:bidi="ar"/>
        </w:rPr>
      </w:pPr>
      <w:r>
        <w:rPr>
          <w:rFonts w:hint="eastAsia" w:ascii="仿宋" w:hAnsi="仿宋" w:eastAsia="仿宋" w:cs="仿宋"/>
          <w:b w:val="0"/>
          <w:bCs w:val="0"/>
          <w:kern w:val="0"/>
          <w:sz w:val="28"/>
          <w:szCs w:val="28"/>
          <w:lang w:bidi="ar"/>
        </w:rPr>
        <w:t>（4）反映建筑工程照片和体现暖通专业设计特点的照片（照片要求分辨率不低于300DPI）；</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（5）项目设计成果知识产权承诺</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（6）其他相关文件（已获奖励、专项技术成果认定证明，合作单位证明等）。</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（7）以上装订成A3文本。</w:t>
      </w:r>
    </w:p>
    <w:p>
      <w:pPr>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4、以上申报书及附件材料纸质版一式一份，同时提交完整电子版及各文件的扫描件一份（统一发送至电子信箱）</w:t>
      </w:r>
    </w:p>
    <w:p>
      <w:pPr>
        <w:pStyle w:val="3"/>
      </w:pPr>
      <w:r>
        <w:rPr>
          <w:rFonts w:hint="eastAsia"/>
        </w:rPr>
        <w:t>第五条 申报时间</w:t>
      </w:r>
    </w:p>
    <w:p>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rPr>
        <w:t xml:space="preserve">    本奖项一般在奇数年评选。</w:t>
      </w:r>
    </w:p>
    <w:p>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rPr>
        <w:t xml:space="preserve">    </w:t>
      </w:r>
      <w:r>
        <w:rPr>
          <w:rFonts w:hint="eastAsia" w:ascii="仿宋" w:hAnsi="仿宋" w:eastAsia="仿宋" w:cs="仿宋"/>
          <w:color w:val="auto"/>
          <w:kern w:val="0"/>
          <w:sz w:val="28"/>
          <w:szCs w:val="28"/>
        </w:rPr>
        <w:t>申报材料应于各专项奖评奖年度的</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rPr>
        <w:t>日前报送</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w:t>
      </w:r>
    </w:p>
    <w:p>
      <w:pPr>
        <w:pStyle w:val="3"/>
      </w:pPr>
      <w:r>
        <w:rPr>
          <w:rFonts w:hint="eastAsia"/>
        </w:rPr>
        <w:t>第六条 评审标准</w:t>
      </w:r>
    </w:p>
    <w:p>
      <w:pPr>
        <w:spacing w:line="500"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1、在暖通空调工程设计上有所创新和发展，对提高暖通空调设计水平有指导意义。</w:t>
      </w:r>
    </w:p>
    <w:p>
      <w:pPr>
        <w:spacing w:line="500"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2、在暖通空调工程设计中解决了难度较大的技术问题，对提高暖通空调设计水平有推动作用。</w:t>
      </w:r>
    </w:p>
    <w:p>
      <w:pPr>
        <w:spacing w:line="500"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 在暖通空调工程设计中节约能源、保护环境，取得显著节能效果和社会、经济效益。</w:t>
      </w:r>
    </w:p>
    <w:p>
      <w:pPr>
        <w:spacing w:line="500"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4、在暖通空调工程设计中提供健康、舒适、安全的居住、工作和活动场所，体现“以人为本”的绿色建筑宗旨。</w:t>
      </w:r>
    </w:p>
    <w:p>
      <w:pPr>
        <w:spacing w:line="500" w:lineRule="exac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一等奖项目在技术水平和综合效益等方面在全省同类项目中居领先水平，达到或接近全国同期水平；二等奖项目应在上述方面，在全省同类项目中居领先水平；三等奖项目应在上述方面，居全省同类项目先进水平。</w:t>
      </w:r>
    </w:p>
    <w:p>
      <w:pPr>
        <w:spacing w:line="500" w:lineRule="exact"/>
        <w:rPr>
          <w:rFonts w:hint="eastAsia" w:ascii="仿宋" w:hAnsi="仿宋" w:eastAsia="仿宋" w:cs="仿宋"/>
          <w:kern w:val="0"/>
          <w:sz w:val="28"/>
          <w:szCs w:val="28"/>
          <w:lang w:bidi="ar"/>
        </w:rPr>
      </w:pPr>
    </w:p>
    <w:p>
      <w:pPr>
        <w:spacing w:line="500" w:lineRule="exact"/>
        <w:rPr>
          <w:rFonts w:hint="eastAsia" w:ascii="仿宋" w:hAnsi="仿宋" w:eastAsia="仿宋" w:cs="仿宋"/>
          <w:kern w:val="0"/>
          <w:sz w:val="28"/>
          <w:szCs w:val="28"/>
          <w:lang w:bidi="ar"/>
        </w:rPr>
      </w:pPr>
    </w:p>
    <w:p>
      <w:pPr>
        <w:spacing w:line="500" w:lineRule="exact"/>
        <w:rPr>
          <w:rFonts w:hint="eastAsia" w:ascii="仿宋" w:hAnsi="仿宋" w:eastAsia="仿宋" w:cs="仿宋"/>
          <w:kern w:val="0"/>
          <w:sz w:val="28"/>
          <w:szCs w:val="28"/>
          <w:lang w:bidi="ar"/>
        </w:rPr>
      </w:pPr>
    </w:p>
    <w:p>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right"/>
        <w:textAlignment w:val="auto"/>
        <w:outlineLvl w:val="9"/>
        <w:rPr>
          <w:rFonts w:hint="eastAsia" w:ascii="仿宋" w:hAnsi="仿宋" w:eastAsia="仿宋" w:cs="仿宋"/>
          <w:color w:val="000000"/>
          <w:kern w:val="0"/>
          <w:sz w:val="28"/>
          <w:szCs w:val="28"/>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0324F"/>
    <w:rsid w:val="000943B9"/>
    <w:rsid w:val="002D1B99"/>
    <w:rsid w:val="003B777A"/>
    <w:rsid w:val="006458E9"/>
    <w:rsid w:val="008145FD"/>
    <w:rsid w:val="00960B5A"/>
    <w:rsid w:val="009C1EE1"/>
    <w:rsid w:val="00AB46F6"/>
    <w:rsid w:val="00B725DD"/>
    <w:rsid w:val="01444C94"/>
    <w:rsid w:val="01BF681E"/>
    <w:rsid w:val="020A354D"/>
    <w:rsid w:val="04EB0B4D"/>
    <w:rsid w:val="04F95C6C"/>
    <w:rsid w:val="08FD1BBD"/>
    <w:rsid w:val="0ACF2798"/>
    <w:rsid w:val="0EAF1DE8"/>
    <w:rsid w:val="0FCB24FD"/>
    <w:rsid w:val="12DC1904"/>
    <w:rsid w:val="14B603E8"/>
    <w:rsid w:val="15E016E3"/>
    <w:rsid w:val="16CA5258"/>
    <w:rsid w:val="187F5B94"/>
    <w:rsid w:val="1A682CBA"/>
    <w:rsid w:val="1CDB378C"/>
    <w:rsid w:val="1E2E5BDA"/>
    <w:rsid w:val="1FF461EF"/>
    <w:rsid w:val="205B7C13"/>
    <w:rsid w:val="20E868A0"/>
    <w:rsid w:val="215A54A1"/>
    <w:rsid w:val="219C5A48"/>
    <w:rsid w:val="225C1758"/>
    <w:rsid w:val="25BD702B"/>
    <w:rsid w:val="29ED4C5A"/>
    <w:rsid w:val="2AC07F68"/>
    <w:rsid w:val="2FCE1F78"/>
    <w:rsid w:val="32475EA6"/>
    <w:rsid w:val="326471C6"/>
    <w:rsid w:val="3284524D"/>
    <w:rsid w:val="344434B4"/>
    <w:rsid w:val="374F55D0"/>
    <w:rsid w:val="39410612"/>
    <w:rsid w:val="39FC40B4"/>
    <w:rsid w:val="3D8A66E6"/>
    <w:rsid w:val="3E895193"/>
    <w:rsid w:val="415E6A88"/>
    <w:rsid w:val="417A5EBB"/>
    <w:rsid w:val="449E3FCD"/>
    <w:rsid w:val="452A798F"/>
    <w:rsid w:val="46523024"/>
    <w:rsid w:val="4F73644A"/>
    <w:rsid w:val="4FC27F92"/>
    <w:rsid w:val="4FD661E7"/>
    <w:rsid w:val="50085695"/>
    <w:rsid w:val="515834FE"/>
    <w:rsid w:val="51DC0947"/>
    <w:rsid w:val="52D56BAD"/>
    <w:rsid w:val="540F14FC"/>
    <w:rsid w:val="544B7DD1"/>
    <w:rsid w:val="57494F2F"/>
    <w:rsid w:val="57EE37E4"/>
    <w:rsid w:val="58023EC3"/>
    <w:rsid w:val="59DE48B2"/>
    <w:rsid w:val="5B9059DA"/>
    <w:rsid w:val="5BB103D1"/>
    <w:rsid w:val="5CE26632"/>
    <w:rsid w:val="5D092A55"/>
    <w:rsid w:val="5DC4385F"/>
    <w:rsid w:val="5F46451C"/>
    <w:rsid w:val="625A2A67"/>
    <w:rsid w:val="63A41C46"/>
    <w:rsid w:val="63E41100"/>
    <w:rsid w:val="65617410"/>
    <w:rsid w:val="66110212"/>
    <w:rsid w:val="678211E5"/>
    <w:rsid w:val="683C4122"/>
    <w:rsid w:val="6B90324F"/>
    <w:rsid w:val="6DDC7218"/>
    <w:rsid w:val="6E3F7265"/>
    <w:rsid w:val="70CC2946"/>
    <w:rsid w:val="759E68DC"/>
    <w:rsid w:val="79A1395E"/>
    <w:rsid w:val="7BFC0206"/>
    <w:rsid w:val="7C735E16"/>
    <w:rsid w:val="7D7149F0"/>
    <w:rsid w:val="7E97643B"/>
    <w:rsid w:val="7ED30388"/>
    <w:rsid w:val="7F4A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ascii="宋体" w:hAnsi="宋体" w:cs="宋体"/>
      <w:b/>
      <w:bCs/>
      <w:kern w:val="44"/>
      <w:sz w:val="44"/>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
      <w:b/>
      <w:sz w:val="3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1126</Words>
  <Characters>1138</Characters>
  <Lines>8</Lines>
  <Paragraphs>2</Paragraphs>
  <TotalTime>0</TotalTime>
  <ScaleCrop>false</ScaleCrop>
  <LinksUpToDate>false</LinksUpToDate>
  <CharactersWithSpaces>1157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2016-08-08T08:37:00Z</dcterms:created>
  <dc:creator>Administrator</dc:creator>
  <cp:lastModifiedBy>王璐璐</cp:lastModifiedBy>
  <cp:lastPrinted>2016-08-05T00:51:00Z</cp:lastPrinted>
  <dcterms:modified xsi:type="dcterms:W3CDTF">2021-05-08T07:53:56Z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EA31A9954BDC44B8BA51662CC6A41514</vt:lpwstr>
  </property>
</Properties>
</file>