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1" w:line="224" w:lineRule="auto"/>
        <w:ind w:left="59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b/>
          <w:bCs/>
          <w:spacing w:val="7"/>
          <w:sz w:val="31"/>
          <w:szCs w:val="31"/>
        </w:rPr>
        <w:t>附件一：</w:t>
      </w:r>
    </w:p>
    <w:p>
      <w:pPr>
        <w:spacing w:before="198" w:line="650" w:lineRule="exact"/>
        <w:ind w:left="6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5"/>
          <w:position w:val="22"/>
          <w:sz w:val="35"/>
          <w:szCs w:val="35"/>
        </w:rPr>
        <w:t>《新时代中小学建筑设计案例与评析》丛书(第</w:t>
      </w:r>
      <w:r>
        <w:rPr>
          <w:rFonts w:ascii="黑体" w:hAnsi="黑体" w:eastAsia="黑体" w:cs="黑体"/>
          <w:b/>
          <w:bCs/>
          <w:spacing w:val="-6"/>
          <w:position w:val="22"/>
          <w:sz w:val="35"/>
          <w:szCs w:val="35"/>
        </w:rPr>
        <w:t>四卷)</w:t>
      </w:r>
    </w:p>
    <w:p>
      <w:pPr>
        <w:spacing w:before="1" w:line="220" w:lineRule="auto"/>
        <w:ind w:left="241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z w:val="35"/>
          <w:szCs w:val="35"/>
        </w:rPr>
        <w:t>编写的具体内容及要求</w:t>
      </w:r>
    </w:p>
    <w:bookmarkEnd w:id="0"/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1" w:lineRule="auto"/>
        <w:ind w:left="67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一、总的编写框架</w:t>
      </w:r>
    </w:p>
    <w:p>
      <w:pPr>
        <w:spacing w:before="257" w:line="369" w:lineRule="auto"/>
        <w:ind w:left="54" w:right="149" w:firstLine="6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我国地域辽阔，学校众多，近年来新建的中小</w:t>
      </w:r>
      <w:r>
        <w:rPr>
          <w:rFonts w:ascii="宋体" w:hAnsi="宋体" w:eastAsia="宋体" w:cs="宋体"/>
          <w:spacing w:val="-5"/>
          <w:sz w:val="31"/>
          <w:szCs w:val="31"/>
        </w:rPr>
        <w:t>学校建筑，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难以在短时间内进行全面的收集、梳理和编辑</w:t>
      </w:r>
      <w:r>
        <w:rPr>
          <w:rFonts w:ascii="宋体" w:hAnsi="宋体" w:eastAsia="宋体" w:cs="宋体"/>
          <w:spacing w:val="4"/>
          <w:sz w:val="31"/>
          <w:szCs w:val="31"/>
        </w:rPr>
        <w:t>出版。鉴于本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书编写的紧迫性和时效性，拟计划分片、分地</w:t>
      </w:r>
      <w:r>
        <w:rPr>
          <w:rFonts w:ascii="宋体" w:hAnsi="宋体" w:eastAsia="宋体" w:cs="宋体"/>
          <w:spacing w:val="2"/>
          <w:sz w:val="31"/>
          <w:szCs w:val="31"/>
        </w:rPr>
        <w:t>区地进行征集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5"/>
          <w:sz w:val="31"/>
          <w:szCs w:val="31"/>
        </w:rPr>
        <w:t>整理，并采取成熟一卷出版一卷的编辑出版发行办法。全书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力争用三至四年的时间完成全部的征集、编辑和出版工作，</w:t>
      </w:r>
    </w:p>
    <w:p>
      <w:pPr>
        <w:spacing w:line="219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以满足广大设计人员的需求，为大量教育建筑设计人员</w:t>
      </w:r>
      <w:r>
        <w:rPr>
          <w:rFonts w:ascii="宋体" w:hAnsi="宋体" w:eastAsia="宋体" w:cs="宋体"/>
          <w:spacing w:val="3"/>
          <w:sz w:val="31"/>
          <w:szCs w:val="31"/>
        </w:rPr>
        <w:t>服务。</w:t>
      </w:r>
    </w:p>
    <w:p>
      <w:pPr>
        <w:spacing w:before="281" w:line="630" w:lineRule="exact"/>
        <w:ind w:left="7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24"/>
          <w:sz w:val="31"/>
          <w:szCs w:val="31"/>
        </w:rPr>
        <w:t>为提高工作效率和保证工程案例质量，采取分地区进行</w:t>
      </w:r>
    </w:p>
    <w:p>
      <w:pPr>
        <w:spacing w:before="1" w:line="218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内容征集及编辑。该书初步分为四卷，其计划为</w:t>
      </w:r>
      <w:r>
        <w:rPr>
          <w:rFonts w:ascii="宋体" w:hAnsi="宋体" w:eastAsia="宋体" w:cs="宋体"/>
          <w:spacing w:val="2"/>
          <w:sz w:val="31"/>
          <w:szCs w:val="31"/>
        </w:rPr>
        <w:t>：</w:t>
      </w:r>
    </w:p>
    <w:p>
      <w:pPr>
        <w:spacing w:before="253" w:line="621" w:lineRule="exact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position w:val="23"/>
          <w:sz w:val="31"/>
          <w:szCs w:val="31"/>
        </w:rPr>
        <w:t>(一)以长江三角洲地区为主，包括上海、浙江、江苏、</w:t>
      </w:r>
    </w:p>
    <w:p>
      <w:pPr>
        <w:spacing w:line="219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安徽等；</w:t>
      </w:r>
    </w:p>
    <w:p>
      <w:pPr>
        <w:spacing w:before="252" w:line="620" w:lineRule="exact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23"/>
          <w:sz w:val="31"/>
          <w:szCs w:val="31"/>
        </w:rPr>
        <w:t>(二)以环渤海地区为主，包括北京、天津、河北</w:t>
      </w:r>
      <w:r>
        <w:rPr>
          <w:rFonts w:ascii="宋体" w:hAnsi="宋体" w:eastAsia="宋体" w:cs="宋体"/>
          <w:spacing w:val="12"/>
          <w:position w:val="23"/>
          <w:sz w:val="31"/>
          <w:szCs w:val="31"/>
        </w:rPr>
        <w:t>、山</w:t>
      </w:r>
    </w:p>
    <w:p>
      <w:pPr>
        <w:spacing w:before="1" w:line="219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东等；</w:t>
      </w:r>
    </w:p>
    <w:p>
      <w:pPr>
        <w:spacing w:before="250" w:line="621" w:lineRule="exact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position w:val="23"/>
          <w:sz w:val="31"/>
          <w:szCs w:val="31"/>
        </w:rPr>
        <w:t>(三)以珠江三角洲地区为主，包括广东、广西、湖南、</w:t>
      </w:r>
    </w:p>
    <w:p>
      <w:pPr>
        <w:spacing w:before="1" w:line="219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湖北(后因上卷案例太多，湖南、湖北没能征集和编入)。</w:t>
      </w:r>
    </w:p>
    <w:p>
      <w:pPr>
        <w:spacing w:before="251" w:line="622" w:lineRule="exact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23"/>
          <w:sz w:val="31"/>
          <w:szCs w:val="31"/>
        </w:rPr>
        <w:t>(四)前三卷没有包括进去的我国其他各有关省、市和</w:t>
      </w:r>
    </w:p>
    <w:p>
      <w:pPr>
        <w:spacing w:line="220" w:lineRule="auto"/>
        <w:ind w:left="5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地区，必要时可再细分。</w:t>
      </w:r>
    </w:p>
    <w:p>
      <w:pPr>
        <w:spacing w:before="257" w:line="219" w:lineRule="auto"/>
        <w:ind w:left="8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从目前的编写情况来看，本系列丛书原规划的四卷远</w:t>
      </w:r>
    </w:p>
    <w:p>
      <w:pPr>
        <w:sectPr>
          <w:footerReference r:id="rId5" w:type="default"/>
          <w:pgSz w:w="11900" w:h="16840"/>
          <w:pgMar w:top="1431" w:right="1585" w:bottom="1284" w:left="1785" w:header="0" w:footer="1107" w:gutter="0"/>
          <w:cols w:space="720" w:num="1"/>
        </w:sectPr>
      </w:pPr>
    </w:p>
    <w:p>
      <w:pPr>
        <w:spacing w:before="261" w:line="620" w:lineRule="exact"/>
        <w:ind w:left="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position w:val="22"/>
          <w:sz w:val="32"/>
          <w:szCs w:val="32"/>
        </w:rPr>
        <w:t>远不能满足新时代如火如茶的学校建设需求，为此，早期的</w:t>
      </w:r>
    </w:p>
    <w:p>
      <w:pPr>
        <w:spacing w:line="219" w:lineRule="auto"/>
        <w:ind w:left="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编写计划视目前具体情况将做些适当调整。</w:t>
      </w:r>
    </w:p>
    <w:p>
      <w:pPr>
        <w:spacing w:before="269" w:line="224" w:lineRule="auto"/>
        <w:ind w:left="6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二、</w:t>
      </w:r>
      <w:r>
        <w:rPr>
          <w:rFonts w:ascii="黑体" w:hAnsi="黑体" w:eastAsia="黑体" w:cs="黑体"/>
          <w:spacing w:val="-8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体量</w:t>
      </w:r>
    </w:p>
    <w:p>
      <w:pPr>
        <w:spacing w:before="211" w:line="357" w:lineRule="auto"/>
        <w:ind w:left="74" w:right="80" w:firstLine="61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该书计划在全国选择300所中小学校的建筑实例作为案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例，分四卷相继编辑出版。每卷计划为60～70个案例，每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2"/>
          <w:sz w:val="32"/>
          <w:szCs w:val="32"/>
        </w:rPr>
        <w:t>案例占4～6个页码，单卷约350页。根据案例图片摆设的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需要，采用国际标准16开本，开本的尺寸为：宽215</w:t>
      </w:r>
      <w:r>
        <w:rPr>
          <w:rFonts w:ascii="宋体" w:hAnsi="宋体" w:eastAsia="宋体" w:cs="宋体"/>
          <w:sz w:val="32"/>
          <w:szCs w:val="32"/>
        </w:rPr>
        <w:t>mm</w:t>
      </w:r>
      <w:r>
        <w:rPr>
          <w:rFonts w:ascii="宋体" w:hAnsi="宋体" w:eastAsia="宋体" w:cs="宋体"/>
          <w:spacing w:val="6"/>
          <w:sz w:val="32"/>
          <w:szCs w:val="32"/>
        </w:rPr>
        <w:t>,高</w:t>
      </w:r>
    </w:p>
    <w:p>
      <w:pPr>
        <w:spacing w:before="1" w:line="216" w:lineRule="auto"/>
        <w:ind w:left="4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285</w:t>
      </w:r>
      <w:r>
        <w:rPr>
          <w:rFonts w:ascii="宋体" w:hAnsi="宋体" w:eastAsia="宋体" w:cs="宋体"/>
          <w:sz w:val="32"/>
          <w:szCs w:val="32"/>
        </w:rPr>
        <w:t>mm</w:t>
      </w:r>
      <w:r>
        <w:rPr>
          <w:rFonts w:ascii="宋体" w:hAnsi="宋体" w:eastAsia="宋体" w:cs="宋体"/>
          <w:spacing w:val="9"/>
          <w:sz w:val="32"/>
          <w:szCs w:val="32"/>
        </w:rPr>
        <w:t>,铜版纸彩色印刷。</w:t>
      </w:r>
    </w:p>
    <w:p>
      <w:pPr>
        <w:spacing w:before="275" w:line="222" w:lineRule="auto"/>
        <w:ind w:left="69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三、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内容及具体要求</w:t>
      </w:r>
    </w:p>
    <w:p>
      <w:pPr>
        <w:spacing w:before="251" w:line="363" w:lineRule="auto"/>
        <w:ind w:left="74" w:right="59" w:firstLine="61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案例内容应选择2017</w:t>
      </w:r>
      <w:r>
        <w:rPr>
          <w:rFonts w:ascii="宋体" w:hAnsi="宋体" w:eastAsia="宋体" w:cs="宋体"/>
          <w:spacing w:val="-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年以来新建成的功能齐全、造型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新颖、风格别致、环境优美、节能环保、有一定特色的中小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学校建筑设计实例，并邀请本卷编辑委员会的专家对相应的</w:t>
      </w:r>
    </w:p>
    <w:p>
      <w:pPr>
        <w:spacing w:before="1" w:line="218" w:lineRule="auto"/>
        <w:ind w:left="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案例进行简要的分析和评述。</w:t>
      </w:r>
    </w:p>
    <w:p>
      <w:pPr>
        <w:spacing w:before="237" w:line="358" w:lineRule="auto"/>
        <w:ind w:left="74" w:right="38" w:firstLine="619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1.图稿尺寸可按国际标准16开本的尺寸安排版面，案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33"/>
          <w:sz w:val="32"/>
          <w:szCs w:val="32"/>
        </w:rPr>
        <w:t>例总容量为国际16开6个(或4个)页面。每一具体</w:t>
      </w:r>
      <w:r>
        <w:rPr>
          <w:rFonts w:ascii="宋体" w:hAnsi="宋体" w:eastAsia="宋体" w:cs="宋体"/>
          <w:spacing w:val="32"/>
          <w:sz w:val="32"/>
          <w:szCs w:val="32"/>
        </w:rPr>
        <w:t>案例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要做到图文并茂、图片精选，图照数量以充分表达设计理</w:t>
      </w:r>
      <w:r>
        <w:rPr>
          <w:rFonts w:ascii="宋体" w:hAnsi="宋体" w:eastAsia="宋体" w:cs="宋体"/>
          <w:spacing w:val="-7"/>
          <w:sz w:val="32"/>
          <w:szCs w:val="32"/>
        </w:rPr>
        <w:t>念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和作品意图的为准。每一设计方案应提供介绍项目特色、使</w:t>
      </w:r>
      <w:r>
        <w:rPr>
          <w:rFonts w:ascii="宋体" w:hAnsi="宋体" w:eastAsia="宋体" w:cs="宋体"/>
          <w:spacing w:val="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用功能和设计理念的表述文字，设计说明文字原则上可穿插</w:t>
      </w:r>
      <w:r>
        <w:rPr>
          <w:rFonts w:ascii="宋体" w:hAnsi="宋体" w:eastAsia="宋体" w:cs="宋体"/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在相应的图照之间，提交的图片应全部为从不同角度新近拍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摄的、能反映建筑物特征的彩色照片，照片数</w:t>
      </w:r>
      <w:r>
        <w:rPr>
          <w:rFonts w:ascii="宋体" w:hAnsi="宋体" w:eastAsia="宋体" w:cs="宋体"/>
          <w:spacing w:val="-6"/>
          <w:sz w:val="32"/>
          <w:szCs w:val="32"/>
        </w:rPr>
        <w:t>量不限，要求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2"/>
          <w:sz w:val="32"/>
          <w:szCs w:val="32"/>
        </w:rPr>
        <w:t>分辨率不低于300</w:t>
      </w:r>
      <w:r>
        <w:rPr>
          <w:rFonts w:ascii="宋体" w:hAnsi="宋体" w:eastAsia="宋体" w:cs="宋体"/>
          <w:sz w:val="32"/>
          <w:szCs w:val="32"/>
        </w:rPr>
        <w:t>DPI</w:t>
      </w:r>
      <w:r>
        <w:rPr>
          <w:rFonts w:ascii="宋体" w:hAnsi="宋体" w:eastAsia="宋体" w:cs="宋体"/>
          <w:spacing w:val="12"/>
          <w:sz w:val="32"/>
          <w:szCs w:val="32"/>
        </w:rPr>
        <w:t>,图片不小于500</w:t>
      </w:r>
      <w:r>
        <w:rPr>
          <w:rFonts w:ascii="宋体" w:hAnsi="宋体" w:eastAsia="宋体" w:cs="宋体"/>
          <w:sz w:val="32"/>
          <w:szCs w:val="32"/>
        </w:rPr>
        <w:t>KB</w:t>
      </w:r>
      <w:r>
        <w:rPr>
          <w:rFonts w:ascii="宋体" w:hAnsi="宋体" w:eastAsia="宋体" w:cs="宋体"/>
          <w:spacing w:val="12"/>
          <w:sz w:val="32"/>
          <w:szCs w:val="32"/>
        </w:rPr>
        <w:t>,图纸和文字表达</w:t>
      </w:r>
    </w:p>
    <w:p>
      <w:pPr>
        <w:spacing w:before="1" w:line="218" w:lineRule="auto"/>
        <w:ind w:left="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形式不限，但应能简洁清楚说明本工程设计概况及特点</w:t>
      </w:r>
      <w:r>
        <w:rPr>
          <w:rFonts w:ascii="宋体" w:hAnsi="宋体" w:eastAsia="宋体" w:cs="宋体"/>
          <w:spacing w:val="-6"/>
          <w:sz w:val="32"/>
          <w:szCs w:val="32"/>
        </w:rPr>
        <w:t>，并</w:t>
      </w:r>
    </w:p>
    <w:p>
      <w:pPr>
        <w:sectPr>
          <w:footerReference r:id="rId6" w:type="default"/>
          <w:pgSz w:w="11900" w:h="16840"/>
          <w:pgMar w:top="1431" w:right="1785" w:bottom="1280" w:left="1785" w:header="0" w:footer="1081" w:gutter="0"/>
          <w:cols w:space="720" w:num="1"/>
        </w:sectPr>
      </w:pPr>
    </w:p>
    <w:p>
      <w:pPr>
        <w:spacing w:before="269" w:line="219" w:lineRule="auto"/>
        <w:ind w:left="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应完整地注明工程名称、项目概况、竣工时间等基本资料。</w:t>
      </w:r>
    </w:p>
    <w:p>
      <w:pPr>
        <w:spacing w:before="262" w:line="370" w:lineRule="auto"/>
        <w:ind w:left="74" w:right="129" w:firstLine="60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2.</w:t>
      </w:r>
      <w:r>
        <w:rPr>
          <w:rFonts w:ascii="宋体" w:hAnsi="宋体" w:eastAsia="宋体" w:cs="宋体"/>
          <w:spacing w:val="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表达设计图纸和文字说明的图稿一律采用计</w:t>
      </w:r>
      <w:r>
        <w:rPr>
          <w:rFonts w:ascii="宋体" w:hAnsi="宋体" w:eastAsia="宋体" w:cs="宋体"/>
          <w:spacing w:val="9"/>
          <w:sz w:val="31"/>
          <w:szCs w:val="31"/>
        </w:rPr>
        <w:t>算机绘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图。每个工程以项目名称作为主题。在图稿的尾部应注明相</w:t>
      </w:r>
    </w:p>
    <w:p>
      <w:pPr>
        <w:spacing w:line="220" w:lineRule="auto"/>
        <w:ind w:left="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关的设计人员。</w:t>
      </w:r>
    </w:p>
    <w:p>
      <w:pPr>
        <w:spacing w:before="250" w:line="369" w:lineRule="auto"/>
        <w:ind w:left="74" w:right="111" w:firstLine="58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3.</w:t>
      </w:r>
      <w:r>
        <w:rPr>
          <w:rFonts w:ascii="宋体" w:hAnsi="宋体" w:eastAsia="宋体" w:cs="宋体"/>
          <w:spacing w:val="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每一项目应提供500字左右对工程设计</w:t>
      </w:r>
      <w:r>
        <w:rPr>
          <w:rFonts w:ascii="宋体" w:hAnsi="宋体" w:eastAsia="宋体" w:cs="宋体"/>
          <w:spacing w:val="16"/>
          <w:sz w:val="31"/>
          <w:szCs w:val="31"/>
        </w:rPr>
        <w:t>理念、设计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手法的概括性自我评述文字，即是提供给编审专家作为点评</w:t>
      </w:r>
    </w:p>
    <w:p>
      <w:pPr>
        <w:spacing w:line="219" w:lineRule="auto"/>
        <w:ind w:left="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时参考的主要内容。</w:t>
      </w:r>
    </w:p>
    <w:p>
      <w:pPr>
        <w:spacing w:before="252" w:line="369" w:lineRule="auto"/>
        <w:ind w:left="74" w:right="137" w:firstLine="60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4.电子文件内应设两个文件夹，其中一个文件夹为图文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稿件的全部内容；另一个文件夹为每张照片的电子文件和进</w:t>
      </w:r>
    </w:p>
    <w:p>
      <w:pPr>
        <w:spacing w:line="219" w:lineRule="auto"/>
        <w:ind w:left="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一步表达设计意图的图纸、说明等。</w:t>
      </w:r>
    </w:p>
    <w:p>
      <w:pPr>
        <w:spacing w:before="251" w:line="621" w:lineRule="exact"/>
        <w:ind w:left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23"/>
          <w:sz w:val="31"/>
          <w:szCs w:val="31"/>
        </w:rPr>
        <w:t>5.征集书和图稿、打印纸稿等征集材料请于2023</w:t>
      </w:r>
      <w:r>
        <w:rPr>
          <w:rFonts w:ascii="宋体" w:hAnsi="宋体" w:eastAsia="宋体" w:cs="宋体"/>
          <w:spacing w:val="-1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position w:val="23"/>
          <w:sz w:val="31"/>
          <w:szCs w:val="31"/>
        </w:rPr>
        <w:t>年</w:t>
      </w:r>
      <w:r>
        <w:rPr>
          <w:rFonts w:ascii="宋体" w:hAnsi="宋体" w:eastAsia="宋体" w:cs="宋体"/>
          <w:spacing w:val="55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position w:val="23"/>
          <w:sz w:val="31"/>
          <w:szCs w:val="31"/>
        </w:rPr>
        <w:t>4</w:t>
      </w:r>
    </w:p>
    <w:p>
      <w:pPr>
        <w:spacing w:line="219" w:lineRule="auto"/>
        <w:ind w:left="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月30日前寄至中国建筑工业出版社。</w:t>
      </w:r>
    </w:p>
    <w:p>
      <w:pPr>
        <w:spacing w:before="302" w:line="219" w:lineRule="auto"/>
        <w:ind w:left="8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联系地址：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"/>
          <w:sz w:val="31"/>
          <w:szCs w:val="31"/>
        </w:rPr>
        <w:t>北京市海淀区三里河路9号</w:t>
      </w:r>
    </w:p>
    <w:p>
      <w:pPr>
        <w:spacing w:before="133" w:line="219" w:lineRule="auto"/>
        <w:ind w:left="28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中国建筑工业出版社新楼</w:t>
      </w:r>
    </w:p>
    <w:p>
      <w:pPr>
        <w:spacing w:before="158" w:line="219" w:lineRule="auto"/>
        <w:ind w:left="8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邮政编码：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22"/>
          <w:sz w:val="31"/>
          <w:szCs w:val="31"/>
        </w:rPr>
        <w:t>100037</w:t>
      </w:r>
    </w:p>
    <w:p>
      <w:pPr>
        <w:spacing w:before="165" w:line="221" w:lineRule="auto"/>
        <w:ind w:left="8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联</w:t>
      </w:r>
      <w:r>
        <w:rPr>
          <w:rFonts w:ascii="宋体" w:hAnsi="宋体" w:eastAsia="宋体" w:cs="宋体"/>
          <w:spacing w:val="-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系</w:t>
      </w:r>
      <w:r>
        <w:rPr>
          <w:rFonts w:ascii="宋体" w:hAnsi="宋体" w:eastAsia="宋体" w:cs="宋体"/>
          <w:spacing w:val="-1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人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1"/>
          <w:szCs w:val="31"/>
        </w:rPr>
        <w:t>：</w:t>
      </w:r>
      <w:r>
        <w:rPr>
          <w:rFonts w:ascii="宋体" w:hAnsi="宋体" w:eastAsia="宋体" w:cs="宋体"/>
          <w:spacing w:val="1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李成成</w:t>
      </w:r>
    </w:p>
    <w:p>
      <w:pPr>
        <w:spacing w:before="124" w:line="219" w:lineRule="auto"/>
        <w:ind w:left="81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手</w:t>
      </w:r>
      <w:r>
        <w:rPr>
          <w:rFonts w:ascii="宋体" w:hAnsi="宋体" w:eastAsia="宋体" w:cs="宋体"/>
          <w:spacing w:val="46"/>
          <w:sz w:val="31"/>
          <w:szCs w:val="31"/>
        </w:rPr>
        <w:t xml:space="preserve">  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机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：</w:t>
      </w:r>
      <w:r>
        <w:rPr>
          <w:rFonts w:ascii="宋体" w:hAnsi="宋体" w:eastAsia="宋体" w:cs="宋体"/>
          <w:spacing w:val="1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13331073729</w:t>
      </w:r>
    </w:p>
    <w:p>
      <w:pPr>
        <w:spacing w:before="134" w:line="219" w:lineRule="auto"/>
        <w:ind w:left="8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办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b/>
          <w:bCs/>
          <w:spacing w:val="-10"/>
          <w:sz w:val="31"/>
          <w:szCs w:val="31"/>
        </w:rPr>
        <w:t>电：</w:t>
      </w:r>
      <w:r>
        <w:rPr>
          <w:rFonts w:ascii="宋体" w:hAnsi="宋体" w:eastAsia="宋体" w:cs="宋体"/>
          <w:spacing w:val="5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0"/>
          <w:sz w:val="31"/>
          <w:szCs w:val="31"/>
        </w:rPr>
        <w:t>010-58337177</w:t>
      </w:r>
    </w:p>
    <w:p>
      <w:pPr>
        <w:spacing w:before="190" w:line="219" w:lineRule="auto"/>
        <w:ind w:left="8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传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  </w:t>
      </w: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真：</w:t>
      </w:r>
      <w:r>
        <w:rPr>
          <w:rFonts w:ascii="宋体" w:hAnsi="宋体" w:eastAsia="宋体" w:cs="宋体"/>
          <w:spacing w:val="6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9"/>
          <w:sz w:val="31"/>
          <w:szCs w:val="31"/>
        </w:rPr>
        <w:t>010-58337172</w:t>
      </w:r>
    </w:p>
    <w:p>
      <w:pPr>
        <w:spacing w:before="113" w:line="212" w:lineRule="auto"/>
        <w:ind w:left="81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电子信箱：</w:t>
      </w:r>
      <w:r>
        <w:rPr>
          <w:rFonts w:ascii="宋体" w:hAnsi="宋体" w:eastAsia="宋体" w:cs="宋体"/>
          <w:spacing w:val="19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839942833@qq.com</w:t>
      </w:r>
    </w:p>
    <w:p>
      <w:pPr>
        <w:spacing w:line="359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19" w:lineRule="auto"/>
        <w:ind w:right="56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中国建筑出版传媒有限公司</w:t>
      </w:r>
    </w:p>
    <w:p>
      <w:pPr>
        <w:spacing w:before="259" w:line="219" w:lineRule="auto"/>
        <w:ind w:right="3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1"/>
          <w:szCs w:val="31"/>
        </w:rPr>
        <w:t>二〇二二年十一月一</w:t>
      </w:r>
      <w:r>
        <w:rPr>
          <w:rFonts w:ascii="宋体" w:hAnsi="宋体" w:eastAsia="宋体" w:cs="宋体"/>
          <w:spacing w:val="-7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日</w:t>
      </w:r>
    </w:p>
    <w:sectPr>
      <w:footerReference r:id="rId7" w:type="default"/>
      <w:pgSz w:w="11900" w:h="16840"/>
      <w:pgMar w:top="1431" w:right="1614" w:bottom="1213" w:left="1645" w:header="0" w:footer="10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9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6"/>
        <w:sz w:val="19"/>
        <w:szCs w:val="19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MDgyZmMyYzgxZWNmN2ZkMzE5YzY2NGMyMWZlNTcifQ=="/>
    <w:docVar w:name="KSO_WPS_MARK_KEY" w:val="8fe22d17-d85c-4a18-aec4-1e3d4519509f"/>
  </w:docVars>
  <w:rsids>
    <w:rsidRoot w:val="00000000"/>
    <w:rsid w:val="0E3B7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3130</Words>
  <Characters>3311</Characters>
  <TotalTime>2</TotalTime>
  <ScaleCrop>false</ScaleCrop>
  <LinksUpToDate>false</LinksUpToDate>
  <CharactersWithSpaces>3616</CharactersWithSpaces>
  <Application>WPS Office_11.1.0.12651_F1E327BC-269C-435d-A152-05C5408002CA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2022-12-05T15:37:00Z</dcterms:created>
  <dc:creator>Kingsoft-PDF</dc:creator>
  <cp:lastModifiedBy>秦萍</cp:lastModifiedBy>
  <dcterms:modified xsi:type="dcterms:W3CDTF">2022-12-13T02:40:59Z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2022-12-05T15:37:33Z</vt:filetime>
  </property>
  <property fmtid="{D5CDD505-2E9C-101B-9397-08002B2CF9AE}" pid="4" name="UsrData">
    <vt:lpwstr>638d9fafc1ea6f0016ef0f56</vt:lpwstr>
  </property>
  <property fmtid="{D5CDD505-2E9C-101B-9397-08002B2CF9AE}" pid="5" name="KSOProductBuildVer">
    <vt:lpwstr>2052-11.1.0.12651</vt:lpwstr>
  </property>
  <property fmtid="{D5CDD505-2E9C-101B-9397-08002B2CF9AE}" pid="6" name="ICV">
    <vt:lpwstr>B0D8B79AD68D4041BDAA98E5FF774A04</vt:lpwstr>
  </property>
</Properties>
</file>