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附件七：</w:t>
      </w:r>
    </w:p>
    <w:p>
      <w:pPr>
        <w:pStyle w:val="2"/>
        <w:jc w:val="center"/>
      </w:pPr>
      <w:r>
        <w:rPr>
          <w:rFonts w:hint="eastAsia"/>
          <w:lang w:eastAsia="zh-CN"/>
        </w:rPr>
        <w:t>安徽省土木建筑学会创新奖</w:t>
      </w:r>
      <w:r>
        <w:rPr>
          <w:rFonts w:hint="eastAsia"/>
        </w:rPr>
        <w:t>（智能建筑）</w:t>
      </w:r>
    </w:p>
    <w:p>
      <w:pPr>
        <w:pStyle w:val="2"/>
      </w:pPr>
      <w:r>
        <w:rPr>
          <w:rFonts w:hint="eastAsia"/>
        </w:rPr>
        <w:t>申报及评审细则（试行）</w:t>
      </w:r>
    </w:p>
    <w:p>
      <w:pPr>
        <w:pStyle w:val="3"/>
      </w:pPr>
      <w:r>
        <w:rPr>
          <w:rFonts w:hint="eastAsia"/>
        </w:rPr>
        <w:t>第一条 评审依据和目的</w:t>
      </w:r>
    </w:p>
    <w:p>
      <w:pPr>
        <w:spacing w:line="50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（智能建筑）是依据《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申报及评审条例（通则）》制定的智能建筑工程设计专项奖项，旨在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进一步鼓励我省广大智能建筑科技工作者的创新精神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>,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提高建筑智能化工程设计水平</w:t>
      </w:r>
      <w:r>
        <w:rPr>
          <w:rFonts w:ascii="仿宋" w:hAnsi="仿宋" w:eastAsia="仿宋" w:cs="仿宋"/>
          <w:color w:val="000000"/>
          <w:kern w:val="0"/>
          <w:sz w:val="28"/>
          <w:szCs w:val="28"/>
        </w:rPr>
        <w:t xml:space="preserve">, 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推进我省智能建筑设计的创新和发展</w:t>
      </w:r>
      <w:r>
        <w:rPr>
          <w:rFonts w:hint="eastAsia" w:ascii="仿宋" w:hAnsi="仿宋" w:eastAsia="仿宋" w:cs="仿宋"/>
          <w:kern w:val="0"/>
          <w:sz w:val="28"/>
          <w:szCs w:val="28"/>
        </w:rPr>
        <w:t>。</w:t>
      </w:r>
    </w:p>
    <w:p>
      <w:pPr>
        <w:pStyle w:val="3"/>
      </w:pPr>
      <w:r>
        <w:rPr>
          <w:rFonts w:hint="eastAsia"/>
        </w:rPr>
        <w:t>第二条 申报和评审细则的内容</w:t>
      </w:r>
    </w:p>
    <w:p>
      <w:pPr>
        <w:spacing w:line="50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（智能建筑）奖项的评选原则、评审工作组织、申报条件、申报程序、评审程序和奖励均见《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申报及评审条例（通则）》，本细则说明评选内容、评选条件、申报时间和评审时间。</w:t>
      </w:r>
    </w:p>
    <w:p>
      <w:pPr>
        <w:pStyle w:val="3"/>
      </w:pPr>
      <w:r>
        <w:rPr>
          <w:rFonts w:hint="eastAsia"/>
        </w:rPr>
        <w:t>第三条 评选内容和奖项分类</w:t>
      </w:r>
    </w:p>
    <w:p>
      <w:pPr>
        <w:spacing w:line="500" w:lineRule="exact"/>
        <w:ind w:firstLine="560" w:firstLineChars="20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智能建筑）申报项目可包括但不局限于以下内容：建筑工程中应用的信息化应用系统、智能化集成系统、信息设施系统、建筑设备管理系统、公共安全系统、机房工程、可再生能源及应用、公共建筑能耗监管平台等设计及新产品的创新应用等。</w:t>
      </w:r>
    </w:p>
    <w:p>
      <w:pPr>
        <w:spacing w:line="500" w:lineRule="exact"/>
        <w:ind w:firstLine="560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（智能建筑）分为以下三类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：</w:t>
      </w:r>
    </w:p>
    <w:p>
      <w:pPr>
        <w:spacing w:line="500" w:lineRule="exact"/>
        <w:rPr>
          <w:rFonts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1、建筑智能化类；</w:t>
      </w:r>
    </w:p>
    <w:p>
      <w:pPr>
        <w:spacing w:line="500" w:lineRule="exact"/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2、智慧城市、智慧园区类；</w:t>
      </w:r>
    </w:p>
    <w:p>
      <w:pPr>
        <w:spacing w:line="500" w:lineRule="exact"/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Cs/>
          <w:color w:val="auto"/>
          <w:kern w:val="0"/>
          <w:sz w:val="28"/>
          <w:szCs w:val="28"/>
        </w:rPr>
        <w:t>3、可再生能源应用类。</w:t>
      </w:r>
    </w:p>
    <w:p>
      <w:pPr>
        <w:pStyle w:val="3"/>
      </w:pPr>
      <w:r>
        <w:rPr>
          <w:rFonts w:hint="eastAsia"/>
        </w:rPr>
        <w:t>第四条 申报材料要求</w:t>
      </w:r>
    </w:p>
    <w:p>
      <w:pPr>
        <w:spacing w:line="500" w:lineRule="exac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申报者填写</w:t>
      </w:r>
      <w:r>
        <w:rPr>
          <w:rFonts w:hint="eastAsia" w:ascii="仿宋" w:hAnsi="仿宋" w:eastAsia="仿宋" w:cs="仿宋"/>
          <w:kern w:val="0"/>
          <w:sz w:val="28"/>
          <w:szCs w:val="28"/>
        </w:rPr>
        <w:t>《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安徽省土木建筑学会创新奖</w:t>
      </w:r>
      <w:r>
        <w:rPr>
          <w:rFonts w:hint="eastAsia" w:ascii="仿宋" w:hAnsi="仿宋" w:eastAsia="仿宋" w:cs="仿宋"/>
          <w:kern w:val="0"/>
          <w:sz w:val="28"/>
          <w:szCs w:val="28"/>
        </w:rPr>
        <w:t>（专业）申报书》（以下简称“申报书”），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经</w:t>
      </w:r>
      <w:r>
        <w:rPr>
          <w:rFonts w:hint="eastAsia" w:ascii="仿宋" w:hAnsi="仿宋" w:eastAsia="仿宋" w:cs="仿宋"/>
          <w:kern w:val="0"/>
          <w:sz w:val="28"/>
          <w:szCs w:val="28"/>
        </w:rPr>
        <w:t>申报者所在单位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（或机构）</w:t>
      </w:r>
      <w:r>
        <w:rPr>
          <w:rFonts w:hint="eastAsia" w:ascii="仿宋" w:hAnsi="仿宋" w:eastAsia="仿宋" w:cs="仿宋"/>
          <w:kern w:val="0"/>
          <w:sz w:val="28"/>
          <w:szCs w:val="28"/>
        </w:rPr>
        <w:t>签署推荐意见，并加盖单位公章。</w:t>
      </w:r>
    </w:p>
    <w:p>
      <w:pPr>
        <w:spacing w:line="500" w:lineRule="exact"/>
        <w:jc w:val="left"/>
        <w:rPr>
          <w:rFonts w:ascii="仿宋" w:hAnsi="仿宋" w:eastAsia="仿宋" w:cs="仿宋"/>
          <w:b w:val="0"/>
          <w:b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2、申报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书</w:t>
      </w:r>
      <w:r>
        <w:rPr>
          <w:rFonts w:hint="eastAsia" w:ascii="仿宋" w:hAnsi="仿宋" w:eastAsia="仿宋" w:cs="仿宋"/>
          <w:kern w:val="0"/>
          <w:sz w:val="28"/>
          <w:szCs w:val="28"/>
        </w:rPr>
        <w:t>中应注明主要设计人员，说明各人负责的主要工作内容，排名顺序以申报书上填写顺序为准；</w:t>
      </w:r>
      <w:r>
        <w:rPr>
          <w:rFonts w:hint="eastAsia" w:ascii="仿宋" w:hAnsi="仿宋" w:eastAsia="仿宋" w:cs="仿宋"/>
          <w:b w:val="0"/>
          <w:bCs w:val="0"/>
          <w:color w:val="auto"/>
          <w:kern w:val="0"/>
          <w:sz w:val="28"/>
          <w:szCs w:val="28"/>
        </w:rPr>
        <w:t>主要设计人员一般不宜超过5 人，大型项目不宜超过8 人，超大型项目不宜超过10 人。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3、附件材料：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（1）项目申报单位相应资质证书复印件。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（2）项目合同及竣工验收报告（含消防验收报告）。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（3）反映申报项目设计意图和工程情况的图纸、方案及成果说明，纸介质图纸规格为A2白图。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（4）项目设计成果知识产权承诺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（5）其他相关文件（已获奖励、专项技术成果认定证明，合作单位证明等）。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4、以上申报书及附件材料纸质版一式一份，同时提交完整电子版及各文件的扫描件一份（统一发送至电子信箱）</w:t>
      </w:r>
    </w:p>
    <w:p>
      <w:pPr>
        <w:pStyle w:val="3"/>
      </w:pPr>
      <w:r>
        <w:rPr>
          <w:rFonts w:hint="eastAsia"/>
        </w:rPr>
        <w:t>第五条 申报时间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Style w:val="9"/>
          <w:rFonts w:hint="eastAsia" w:ascii="华文仿宋" w:hAnsi="华文仿宋" w:eastAsia="华文仿宋" w:cs="黑体"/>
          <w:b w:val="0"/>
          <w:color w:val="000000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kern w:val="0"/>
          <w:sz w:val="28"/>
          <w:szCs w:val="28"/>
        </w:rPr>
        <w:t>本奖项一般在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奇</w:t>
      </w:r>
      <w:r>
        <w:rPr>
          <w:rFonts w:hint="eastAsia" w:ascii="仿宋" w:hAnsi="仿宋" w:eastAsia="仿宋" w:cs="仿宋"/>
          <w:kern w:val="0"/>
          <w:sz w:val="28"/>
          <w:szCs w:val="28"/>
        </w:rPr>
        <w:t>数年评选</w:t>
      </w:r>
    </w:p>
    <w:p>
      <w:pPr>
        <w:spacing w:line="500" w:lineRule="exact"/>
        <w:jc w:val="lef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申报材料应于各专项奖评奖年度的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</w:rPr>
        <w:t>月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日前报送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lang w:val="en-US" w:eastAsia="zh-CN"/>
        </w:rPr>
        <w:t>各专业委员会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</w:rPr>
        <w:t>秘书处。</w:t>
      </w:r>
    </w:p>
    <w:p>
      <w:pPr>
        <w:pStyle w:val="3"/>
      </w:pPr>
      <w:r>
        <w:rPr>
          <w:rFonts w:hint="eastAsia"/>
        </w:rPr>
        <w:t>第六条 评审标准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1、一等奖：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FF0000"/>
          <w:kern w:val="0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 xml:space="preserve"> 1）设计先进，结构合理，相关子系统完善，集成度全省领先，达到国内先进水平；</w:t>
      </w:r>
    </w:p>
    <w:p>
      <w:pPr>
        <w:autoSpaceDE w:val="0"/>
        <w:autoSpaceDN w:val="0"/>
        <w:adjustRightInd w:val="0"/>
        <w:spacing w:line="500" w:lineRule="exact"/>
        <w:ind w:firstLine="560" w:firstLineChars="200"/>
        <w:jc w:val="left"/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2）用户满意，技术资料齐全，提供必要的运维、测试报告，总系统运行符合设计要求和标准；</w:t>
      </w:r>
    </w:p>
    <w:p>
      <w:pPr>
        <w:autoSpaceDE w:val="0"/>
        <w:autoSpaceDN w:val="0"/>
        <w:adjustRightInd w:val="0"/>
        <w:spacing w:line="500" w:lineRule="exact"/>
        <w:ind w:firstLine="560" w:firstLineChars="200"/>
        <w:jc w:val="left"/>
        <w:rPr>
          <w:rFonts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3）关键技术的应用具有较高的创新性，具有在行业推广的价值。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left"/>
        <w:rPr>
          <w:rFonts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二等奖：</w:t>
      </w:r>
    </w:p>
    <w:p>
      <w:pPr>
        <w:pStyle w:val="11"/>
        <w:numPr>
          <w:ilvl w:val="0"/>
          <w:numId w:val="2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设计先进合理，相关子系统基本完善，集成度达全省先进水平，</w:t>
      </w:r>
    </w:p>
    <w:p>
      <w:pPr>
        <w:pStyle w:val="11"/>
        <w:numPr>
          <w:ilvl w:val="0"/>
          <w:numId w:val="2"/>
        </w:numPr>
        <w:autoSpaceDE w:val="0"/>
        <w:autoSpaceDN w:val="0"/>
        <w:adjustRightInd w:val="0"/>
        <w:spacing w:line="500" w:lineRule="exact"/>
        <w:ind w:firstLineChars="0"/>
        <w:jc w:val="left"/>
        <w:rPr>
          <w:rFonts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用户满意，技术资料齐全，提供相关运维、测试报告，总系统运行符合设计要求和标准。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500" w:lineRule="exact"/>
        <w:jc w:val="left"/>
        <w:rPr>
          <w:rFonts w:ascii="仿宋" w:hAnsi="仿宋" w:eastAsia="仿宋" w:cs="仿宋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>三等奖：</w:t>
      </w:r>
    </w:p>
    <w:p>
      <w:pPr>
        <w:autoSpaceDE w:val="0"/>
        <w:autoSpaceDN w:val="0"/>
        <w:adjustRightInd w:val="0"/>
        <w:spacing w:line="500" w:lineRule="exact"/>
        <w:jc w:val="left"/>
        <w:rPr>
          <w:rStyle w:val="9"/>
          <w:rFonts w:ascii="华文仿宋" w:hAnsi="华文仿宋" w:eastAsia="华文仿宋" w:cs="黑体"/>
          <w:b w:val="0"/>
          <w:i w:val="0"/>
          <w:iCs w:val="0"/>
          <w:color w:val="auto"/>
          <w:kern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olor w:val="auto"/>
          <w:kern w:val="0"/>
          <w:sz w:val="28"/>
          <w:szCs w:val="28"/>
        </w:rPr>
        <w:t xml:space="preserve">    设计合理，达到全省先进水平，用户满意，技术资料齐全，系统运行可靠。</w:t>
      </w: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</w:p>
    <w:p>
      <w:pPr>
        <w:spacing w:line="500" w:lineRule="exact"/>
        <w:jc w:val="left"/>
        <w:rPr>
          <w:rFonts w:ascii="仿宋" w:hAnsi="仿宋" w:eastAsia="仿宋" w:cs="仿宋"/>
          <w:kern w:val="0"/>
          <w:sz w:val="28"/>
          <w:szCs w:val="28"/>
        </w:rPr>
      </w:pPr>
    </w:p>
    <w:p>
      <w:pPr>
        <w:widowControl/>
        <w:spacing w:before="156" w:beforeLines="50"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>
      <w:bookmarkStart w:id="0" w:name="_GoBack"/>
      <w:bookmarkEnd w:id="0"/>
    </w:p>
    <w:p>
      <w:pPr>
        <w:widowControl/>
        <w:spacing w:before="156" w:beforeLines="50" w:line="500" w:lineRule="exact"/>
        <w:rPr>
          <w:rFonts w:hint="eastAsia" w:ascii="仿宋" w:hAnsi="仿宋" w:eastAsia="仿宋" w:cs="仿宋"/>
          <w:color w:val="auto"/>
          <w:kern w:val="0"/>
          <w:sz w:val="28"/>
          <w:szCs w:val="28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RluSI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J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BGW5I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7864C2"/>
    <w:multiLevelType w:val="multilevel"/>
    <w:tmpl w:val="117864C2"/>
    <w:lvl w:ilvl="0" w:tentative="0">
      <w:start w:val="1"/>
      <w:numFmt w:val="decimal"/>
      <w:lvlText w:val="%1）"/>
      <w:lvlJc w:val="left"/>
      <w:pPr>
        <w:ind w:left="1275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95" w:hanging="420"/>
      </w:pPr>
    </w:lvl>
    <w:lvl w:ilvl="2" w:tentative="0">
      <w:start w:val="1"/>
      <w:numFmt w:val="lowerRoman"/>
      <w:lvlText w:val="%3."/>
      <w:lvlJc w:val="right"/>
      <w:pPr>
        <w:ind w:left="1815" w:hanging="420"/>
      </w:pPr>
    </w:lvl>
    <w:lvl w:ilvl="3" w:tentative="0">
      <w:start w:val="1"/>
      <w:numFmt w:val="decimal"/>
      <w:lvlText w:val="%4."/>
      <w:lvlJc w:val="left"/>
      <w:pPr>
        <w:ind w:left="2235" w:hanging="420"/>
      </w:pPr>
    </w:lvl>
    <w:lvl w:ilvl="4" w:tentative="0">
      <w:start w:val="1"/>
      <w:numFmt w:val="lowerLetter"/>
      <w:lvlText w:val="%5)"/>
      <w:lvlJc w:val="left"/>
      <w:pPr>
        <w:ind w:left="2655" w:hanging="420"/>
      </w:pPr>
    </w:lvl>
    <w:lvl w:ilvl="5" w:tentative="0">
      <w:start w:val="1"/>
      <w:numFmt w:val="lowerRoman"/>
      <w:lvlText w:val="%6."/>
      <w:lvlJc w:val="right"/>
      <w:pPr>
        <w:ind w:left="3075" w:hanging="420"/>
      </w:pPr>
    </w:lvl>
    <w:lvl w:ilvl="6" w:tentative="0">
      <w:start w:val="1"/>
      <w:numFmt w:val="decimal"/>
      <w:lvlText w:val="%7."/>
      <w:lvlJc w:val="left"/>
      <w:pPr>
        <w:ind w:left="3495" w:hanging="420"/>
      </w:pPr>
    </w:lvl>
    <w:lvl w:ilvl="7" w:tentative="0">
      <w:start w:val="1"/>
      <w:numFmt w:val="lowerLetter"/>
      <w:lvlText w:val="%8)"/>
      <w:lvlJc w:val="left"/>
      <w:pPr>
        <w:ind w:left="3915" w:hanging="420"/>
      </w:pPr>
    </w:lvl>
    <w:lvl w:ilvl="8" w:tentative="0">
      <w:start w:val="1"/>
      <w:numFmt w:val="lowerRoman"/>
      <w:lvlText w:val="%9."/>
      <w:lvlJc w:val="right"/>
      <w:pPr>
        <w:ind w:left="4335" w:hanging="420"/>
      </w:pPr>
    </w:lvl>
  </w:abstractNum>
  <w:abstractNum w:abstractNumId="1">
    <w:nsid w:val="57A31583"/>
    <w:multiLevelType w:val="singleLevel"/>
    <w:tmpl w:val="57A3158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RjYmQ1YTFlMmQ0MjU2YzUwNjk3ZjQ4N2M2ZjMwNDAifQ=="/>
  </w:docVars>
  <w:rsids>
    <w:rsidRoot w:val="6B90324F"/>
    <w:rsid w:val="001B2332"/>
    <w:rsid w:val="00714957"/>
    <w:rsid w:val="007F5B01"/>
    <w:rsid w:val="009703A0"/>
    <w:rsid w:val="009B321E"/>
    <w:rsid w:val="00C86730"/>
    <w:rsid w:val="00D10C2E"/>
    <w:rsid w:val="00F04BB9"/>
    <w:rsid w:val="020A354D"/>
    <w:rsid w:val="02DC05B9"/>
    <w:rsid w:val="04EB0B4D"/>
    <w:rsid w:val="04F95C6C"/>
    <w:rsid w:val="05C46931"/>
    <w:rsid w:val="05D10746"/>
    <w:rsid w:val="08FD1BBD"/>
    <w:rsid w:val="0DF22295"/>
    <w:rsid w:val="0FCB24FD"/>
    <w:rsid w:val="11C03A55"/>
    <w:rsid w:val="12DC1904"/>
    <w:rsid w:val="13942581"/>
    <w:rsid w:val="14B603E8"/>
    <w:rsid w:val="16CA5258"/>
    <w:rsid w:val="187F5B94"/>
    <w:rsid w:val="19445F5E"/>
    <w:rsid w:val="1A682CBA"/>
    <w:rsid w:val="1B6974F6"/>
    <w:rsid w:val="1CDB378C"/>
    <w:rsid w:val="1DEA4E30"/>
    <w:rsid w:val="1E2E5BDA"/>
    <w:rsid w:val="20E868A0"/>
    <w:rsid w:val="20FF22E7"/>
    <w:rsid w:val="21392B42"/>
    <w:rsid w:val="215A54A1"/>
    <w:rsid w:val="225C1758"/>
    <w:rsid w:val="25BD702B"/>
    <w:rsid w:val="28DB78D6"/>
    <w:rsid w:val="2C863952"/>
    <w:rsid w:val="2D5D6065"/>
    <w:rsid w:val="2EBD3503"/>
    <w:rsid w:val="3284524D"/>
    <w:rsid w:val="32D2520D"/>
    <w:rsid w:val="344434B4"/>
    <w:rsid w:val="39410612"/>
    <w:rsid w:val="415E6A88"/>
    <w:rsid w:val="449E3FCD"/>
    <w:rsid w:val="46523024"/>
    <w:rsid w:val="4C3C35B7"/>
    <w:rsid w:val="4FC27F92"/>
    <w:rsid w:val="4FD661E7"/>
    <w:rsid w:val="50085695"/>
    <w:rsid w:val="500A61BE"/>
    <w:rsid w:val="515834FE"/>
    <w:rsid w:val="52D56BAD"/>
    <w:rsid w:val="5314096F"/>
    <w:rsid w:val="544B7DD1"/>
    <w:rsid w:val="553C452E"/>
    <w:rsid w:val="57494F2F"/>
    <w:rsid w:val="58023EC3"/>
    <w:rsid w:val="58213E1B"/>
    <w:rsid w:val="59DE48B2"/>
    <w:rsid w:val="5DC4385F"/>
    <w:rsid w:val="5F46451C"/>
    <w:rsid w:val="60616E1B"/>
    <w:rsid w:val="63E41100"/>
    <w:rsid w:val="65617410"/>
    <w:rsid w:val="66110212"/>
    <w:rsid w:val="678211E5"/>
    <w:rsid w:val="683C4122"/>
    <w:rsid w:val="6B90324F"/>
    <w:rsid w:val="6DDC7218"/>
    <w:rsid w:val="6E22526C"/>
    <w:rsid w:val="6E3F7265"/>
    <w:rsid w:val="6E835502"/>
    <w:rsid w:val="6E8D23AC"/>
    <w:rsid w:val="70CC2946"/>
    <w:rsid w:val="759E68DC"/>
    <w:rsid w:val="75FA5A75"/>
    <w:rsid w:val="7BFC0206"/>
    <w:rsid w:val="7C735E16"/>
    <w:rsid w:val="7DB50F95"/>
    <w:rsid w:val="7EF9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center"/>
      <w:outlineLvl w:val="0"/>
    </w:pPr>
    <w:rPr>
      <w:rFonts w:ascii="宋体" w:hAnsi="宋体" w:cs="宋体"/>
      <w:b/>
      <w:bCs/>
      <w:kern w:val="44"/>
      <w:sz w:val="44"/>
      <w:szCs w:val="48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仿宋"/>
      <w:b/>
      <w:sz w:val="30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0"/>
    <w:qFormat/>
    <w:uiPriority w:val="0"/>
    <w:rPr>
      <w:rFonts w:ascii="宋体" w:eastAsia="宋体"/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Strong"/>
    <w:basedOn w:val="8"/>
    <w:qFormat/>
    <w:uiPriority w:val="0"/>
    <w:rPr>
      <w:b/>
    </w:rPr>
  </w:style>
  <w:style w:type="character" w:customStyle="1" w:styleId="10">
    <w:name w:val="文档结构图 Char"/>
    <w:basedOn w:val="8"/>
    <w:link w:val="4"/>
    <w:qFormat/>
    <w:uiPriority w:val="0"/>
    <w:rPr>
      <w:rFonts w:ascii="宋体" w:eastAsia="宋体"/>
      <w:kern w:val="2"/>
      <w:sz w:val="18"/>
      <w:szCs w:val="18"/>
    </w:rPr>
  </w:style>
  <w:style w:type="paragraph" w:customStyle="1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3</Pages>
  <Words>1115</Words>
  <Characters>1122</Characters>
  <Lines>1</Lines>
  <Paragraphs>2</Paragraphs>
  <TotalTime>0</TotalTime>
  <ScaleCrop>false</ScaleCrop>
  <LinksUpToDate>false</LinksUpToDate>
  <CharactersWithSpaces>1156</CharactersWithSpaces>
  <Application>WPS Office_11.1.0.14177_F1E327BC-269C-435d-A152-05C5408002CA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2016-08-11T09:39:00Z</dcterms:created>
  <dc:creator>Administrator</dc:creator>
  <cp:lastModifiedBy>王璐璐</cp:lastModifiedBy>
  <cp:lastPrinted>2016-08-05T00:51:00Z</cp:lastPrinted>
  <dcterms:modified xsi:type="dcterms:W3CDTF">2023-06-06T09:04:29Z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2052-11.1.0.14177</vt:lpwstr>
  </property>
  <property fmtid="{D5CDD505-2E9C-101B-9397-08002B2CF9AE}" pid="3" name="ICV">
    <vt:lpwstr>21FEA74A428E4B54BBC43A08B4536664</vt:lpwstr>
  </property>
</Properties>
</file>